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80F25" w14:textId="77777777" w:rsidR="003862BD" w:rsidRDefault="00483142" w:rsidP="00483142">
      <w:pPr>
        <w:spacing w:after="150" w:line="288" w:lineRule="atLeast"/>
        <w:outlineLvl w:val="1"/>
        <w:rPr>
          <w:rFonts w:ascii="Arial" w:eastAsia="Times New Roman" w:hAnsi="Arial" w:cs="Arial"/>
          <w:color w:val="9F0515"/>
          <w:sz w:val="24"/>
          <w:szCs w:val="36"/>
          <w:lang w:eastAsia="cs-CZ"/>
        </w:rPr>
      </w:pPr>
      <w:r w:rsidRPr="00483142">
        <w:rPr>
          <w:rFonts w:ascii="Arial" w:eastAsia="Times New Roman" w:hAnsi="Arial" w:cs="Arial"/>
          <w:color w:val="9F0515"/>
          <w:sz w:val="24"/>
          <w:szCs w:val="36"/>
          <w:lang w:eastAsia="cs-CZ"/>
        </w:rPr>
        <w:t xml:space="preserve">Stabilní </w:t>
      </w:r>
      <w:r w:rsidR="008D0845">
        <w:rPr>
          <w:rFonts w:ascii="Arial" w:eastAsia="Times New Roman" w:hAnsi="Arial" w:cs="Arial"/>
          <w:color w:val="9F0515"/>
          <w:sz w:val="24"/>
          <w:szCs w:val="36"/>
          <w:lang w:eastAsia="cs-CZ"/>
        </w:rPr>
        <w:t xml:space="preserve">a </w:t>
      </w:r>
      <w:r w:rsidRPr="00483142">
        <w:rPr>
          <w:rFonts w:ascii="Arial" w:eastAsia="Times New Roman" w:hAnsi="Arial" w:cs="Arial"/>
          <w:color w:val="9F0515"/>
          <w:sz w:val="24"/>
          <w:szCs w:val="36"/>
          <w:lang w:eastAsia="cs-CZ"/>
        </w:rPr>
        <w:t xml:space="preserve">rychlý internet </w:t>
      </w:r>
      <w:r w:rsidR="00462AD7">
        <w:rPr>
          <w:rFonts w:ascii="Arial" w:eastAsia="Times New Roman" w:hAnsi="Arial" w:cs="Arial"/>
          <w:color w:val="9F0515"/>
          <w:sz w:val="24"/>
          <w:szCs w:val="36"/>
          <w:lang w:eastAsia="cs-CZ"/>
        </w:rPr>
        <w:t>po „pevné lince“</w:t>
      </w:r>
    </w:p>
    <w:p w14:paraId="73FBB378" w14:textId="40F701C0" w:rsidR="00483142" w:rsidRPr="00483142" w:rsidRDefault="003862BD" w:rsidP="00483142">
      <w:pPr>
        <w:spacing w:after="150" w:line="288" w:lineRule="atLeast"/>
        <w:outlineLvl w:val="1"/>
        <w:rPr>
          <w:rFonts w:ascii="Arial" w:eastAsia="Times New Roman" w:hAnsi="Arial" w:cs="Arial"/>
          <w:color w:val="9F0515"/>
          <w:sz w:val="24"/>
          <w:szCs w:val="36"/>
          <w:lang w:eastAsia="cs-CZ"/>
        </w:rPr>
      </w:pPr>
      <w:r>
        <w:rPr>
          <w:rFonts w:ascii="Arial" w:eastAsia="Times New Roman" w:hAnsi="Arial" w:cs="Arial"/>
          <w:color w:val="9F0515"/>
          <w:sz w:val="24"/>
          <w:szCs w:val="36"/>
          <w:lang w:eastAsia="cs-CZ"/>
        </w:rPr>
        <w:t xml:space="preserve">Obec </w:t>
      </w:r>
      <w:r w:rsidR="009F594B">
        <w:rPr>
          <w:rFonts w:ascii="Arial" w:eastAsia="Times New Roman" w:hAnsi="Arial" w:cs="Arial"/>
          <w:color w:val="9F0515"/>
          <w:sz w:val="24"/>
          <w:szCs w:val="36"/>
          <w:lang w:eastAsia="cs-CZ"/>
        </w:rPr>
        <w:t>Z</w:t>
      </w:r>
      <w:r w:rsidR="005A6013">
        <w:rPr>
          <w:rFonts w:ascii="Arial" w:eastAsia="Times New Roman" w:hAnsi="Arial" w:cs="Arial"/>
          <w:color w:val="9F0515"/>
          <w:sz w:val="24"/>
          <w:szCs w:val="36"/>
          <w:lang w:eastAsia="cs-CZ"/>
        </w:rPr>
        <w:t>dechovice</w:t>
      </w:r>
      <w:r>
        <w:rPr>
          <w:rFonts w:ascii="Arial" w:eastAsia="Times New Roman" w:hAnsi="Arial" w:cs="Arial"/>
          <w:color w:val="9F0515"/>
          <w:sz w:val="24"/>
          <w:szCs w:val="36"/>
          <w:lang w:eastAsia="cs-CZ"/>
        </w:rPr>
        <w:t xml:space="preserve"> – místní část</w:t>
      </w:r>
      <w:r w:rsidR="00256D2A">
        <w:rPr>
          <w:rFonts w:ascii="Arial" w:eastAsia="Times New Roman" w:hAnsi="Arial" w:cs="Arial"/>
          <w:color w:val="9F0515"/>
          <w:sz w:val="24"/>
          <w:szCs w:val="36"/>
          <w:lang w:eastAsia="cs-CZ"/>
        </w:rPr>
        <w:t xml:space="preserve"> </w:t>
      </w:r>
      <w:r w:rsidR="005A6013">
        <w:rPr>
          <w:rFonts w:ascii="Arial" w:eastAsia="Times New Roman" w:hAnsi="Arial" w:cs="Arial"/>
          <w:color w:val="9F0515"/>
          <w:sz w:val="24"/>
          <w:szCs w:val="36"/>
          <w:lang w:eastAsia="cs-CZ"/>
        </w:rPr>
        <w:t>SPYTOVICE</w:t>
      </w:r>
    </w:p>
    <w:p w14:paraId="1A20EC2C" w14:textId="77777777" w:rsidR="00483142" w:rsidRPr="00483142" w:rsidRDefault="00483142" w:rsidP="00483142">
      <w:pPr>
        <w:spacing w:after="0" w:line="240" w:lineRule="auto"/>
        <w:rPr>
          <w:rFonts w:ascii="Arial" w:eastAsia="Times New Roman" w:hAnsi="Arial" w:cs="Arial"/>
          <w:color w:val="272727"/>
          <w:sz w:val="18"/>
          <w:szCs w:val="24"/>
          <w:lang w:eastAsia="cs-CZ"/>
        </w:rPr>
      </w:pPr>
    </w:p>
    <w:p w14:paraId="7C1104E9" w14:textId="6E3C9262" w:rsidR="00483142" w:rsidRPr="00483142" w:rsidRDefault="00483142" w:rsidP="00483142">
      <w:pPr>
        <w:spacing w:after="0" w:line="336" w:lineRule="atLeast"/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</w:pPr>
      <w:r w:rsidRPr="00483142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 xml:space="preserve">Se společností CETIN se nám podařilo v posledních letech vyjednat zrychlení pevné sítě </w:t>
      </w:r>
      <w:r w:rsidR="001F1A70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>v</w:t>
      </w:r>
      <w:r w:rsidR="003862BD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> místní části obce</w:t>
      </w:r>
      <w:r w:rsidRPr="00483142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 xml:space="preserve">. Všude tam, kde byla dříve pevná linka, je dnes možné připojení k internetu rychlostí až </w:t>
      </w:r>
      <w:r w:rsidR="00592398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>2</w:t>
      </w:r>
      <w:r w:rsidR="003862BD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>5</w:t>
      </w:r>
      <w:r w:rsidR="0089584D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>0</w:t>
      </w:r>
      <w:r w:rsidRPr="00483142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 xml:space="preserve"> </w:t>
      </w:r>
      <w:proofErr w:type="spellStart"/>
      <w:r w:rsidRPr="00483142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>Mb</w:t>
      </w:r>
      <w:proofErr w:type="spellEnd"/>
      <w:r w:rsidRPr="00483142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>/s.</w:t>
      </w:r>
    </w:p>
    <w:p w14:paraId="33F64FF0" w14:textId="77777777" w:rsidR="00483142" w:rsidRPr="00483142" w:rsidRDefault="00483142" w:rsidP="00483142">
      <w:pPr>
        <w:spacing w:before="120" w:after="0" w:line="383" w:lineRule="atLeast"/>
        <w:rPr>
          <w:rFonts w:ascii="Arial" w:eastAsia="Times New Roman" w:hAnsi="Arial" w:cs="Arial"/>
          <w:color w:val="272727"/>
          <w:sz w:val="18"/>
          <w:szCs w:val="24"/>
          <w:lang w:eastAsia="cs-CZ"/>
        </w:rPr>
      </w:pPr>
      <w:r w:rsidRPr="00483142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VÝHODY pevné sítě</w:t>
      </w: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:</w:t>
      </w:r>
    </w:p>
    <w:p w14:paraId="0B65763E" w14:textId="77777777" w:rsidR="00F90F2C" w:rsidRPr="00F90F2C" w:rsidRDefault="00F90F2C" w:rsidP="00483142">
      <w:pPr>
        <w:numPr>
          <w:ilvl w:val="0"/>
          <w:numId w:val="1"/>
        </w:numPr>
        <w:spacing w:before="30" w:after="30" w:line="306" w:lineRule="atLeast"/>
        <w:ind w:left="1425"/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m</w:t>
      </w:r>
      <w:r w:rsidRPr="00F90F2C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ožnost vý</w:t>
      </w: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b</w:t>
      </w:r>
      <w:r w:rsidRPr="00F90F2C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ěru z celé řady poskytovatelů internetu</w:t>
      </w:r>
    </w:p>
    <w:p w14:paraId="4E75EA03" w14:textId="77777777" w:rsidR="00483142" w:rsidRPr="00483142" w:rsidRDefault="00483142" w:rsidP="00483142">
      <w:pPr>
        <w:numPr>
          <w:ilvl w:val="0"/>
          <w:numId w:val="1"/>
        </w:numPr>
        <w:spacing w:before="30" w:after="30" w:line="306" w:lineRule="atLeast"/>
        <w:ind w:left="1425"/>
        <w:rPr>
          <w:rFonts w:ascii="Arial" w:eastAsia="Times New Roman" w:hAnsi="Arial" w:cs="Arial"/>
          <w:color w:val="272727"/>
          <w:sz w:val="18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s</w:t>
      </w:r>
      <w:r w:rsidRPr="00483142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tabilita připojení i za špatného počasí</w:t>
      </w: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,</w:t>
      </w:r>
    </w:p>
    <w:p w14:paraId="1C9F457E" w14:textId="77777777" w:rsidR="00483142" w:rsidRPr="00483142" w:rsidRDefault="00483142" w:rsidP="00483142">
      <w:pPr>
        <w:numPr>
          <w:ilvl w:val="0"/>
          <w:numId w:val="1"/>
        </w:numPr>
        <w:spacing w:before="30" w:after="30" w:line="306" w:lineRule="atLeast"/>
        <w:ind w:left="1425"/>
        <w:rPr>
          <w:rFonts w:ascii="Arial" w:eastAsia="Times New Roman" w:hAnsi="Arial" w:cs="Arial"/>
          <w:color w:val="272727"/>
          <w:sz w:val="18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u</w:t>
      </w:r>
      <w:r w:rsidRPr="00483142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držení rychlosti a kvality pro desítky připojených zařízení najednou</w:t>
      </w: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,</w:t>
      </w:r>
    </w:p>
    <w:p w14:paraId="2539A26E" w14:textId="77777777" w:rsidR="00483142" w:rsidRPr="00483142" w:rsidRDefault="00483142" w:rsidP="00483142">
      <w:pPr>
        <w:numPr>
          <w:ilvl w:val="0"/>
          <w:numId w:val="1"/>
        </w:numPr>
        <w:spacing w:before="30" w:after="30" w:line="306" w:lineRule="atLeast"/>
        <w:ind w:left="1425"/>
        <w:rPr>
          <w:rFonts w:ascii="Arial" w:eastAsia="Times New Roman" w:hAnsi="Arial" w:cs="Arial"/>
          <w:color w:val="272727"/>
          <w:sz w:val="18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i</w:t>
      </w:r>
      <w:r w:rsidRPr="00483142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nternetová TV s možností zpětného zhlédnutí a nahrávání (= řešení přechodu televizního vysílání na DVBT-2)</w:t>
      </w: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,</w:t>
      </w:r>
    </w:p>
    <w:p w14:paraId="2F191D85" w14:textId="77777777" w:rsidR="00483142" w:rsidRPr="00483142" w:rsidRDefault="00483142" w:rsidP="00483142">
      <w:pPr>
        <w:numPr>
          <w:ilvl w:val="0"/>
          <w:numId w:val="1"/>
        </w:numPr>
        <w:spacing w:before="30" w:after="30" w:line="306" w:lineRule="atLeast"/>
        <w:ind w:left="1425"/>
        <w:rPr>
          <w:rFonts w:ascii="Arial" w:eastAsia="Times New Roman" w:hAnsi="Arial" w:cs="Arial"/>
          <w:color w:val="272727"/>
          <w:sz w:val="18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s</w:t>
      </w:r>
      <w:r w:rsidRPr="00483142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ledování videí online bez sekání a v nejvyšší HD kvalitě</w:t>
      </w: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,</w:t>
      </w:r>
    </w:p>
    <w:p w14:paraId="718E3CB3" w14:textId="5CC255FE" w:rsidR="00483142" w:rsidRPr="00483142" w:rsidRDefault="00483142" w:rsidP="00483142">
      <w:pPr>
        <w:numPr>
          <w:ilvl w:val="0"/>
          <w:numId w:val="1"/>
        </w:numPr>
        <w:spacing w:before="30" w:after="30" w:line="306" w:lineRule="atLeast"/>
        <w:ind w:left="1425"/>
        <w:rPr>
          <w:rFonts w:ascii="Arial" w:eastAsia="Times New Roman" w:hAnsi="Arial" w:cs="Arial"/>
          <w:color w:val="272727"/>
          <w:sz w:val="18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m</w:t>
      </w:r>
      <w:r w:rsidRPr="00483142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 xml:space="preserve">ožnost změny poskytovatele </w:t>
      </w:r>
      <w:r w:rsidR="00720E5D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 xml:space="preserve">internetu </w:t>
      </w:r>
      <w:r w:rsidR="00F90F2C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 xml:space="preserve">bez nutnosti měnit </w:t>
      </w:r>
      <w:r w:rsidR="00720E5D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sí</w:t>
      </w:r>
      <w:r w:rsidR="00F90F2C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ť.</w:t>
      </w:r>
      <w:r w:rsidR="00F90F2C"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br/>
      </w:r>
      <w:r w:rsidR="00F90F2C" w:rsidRPr="00F90F2C">
        <w:rPr>
          <w:rFonts w:ascii="Arial" w:eastAsia="Times New Roman" w:hAnsi="Arial" w:cs="Arial"/>
          <w:b/>
          <w:bCs/>
          <w:color w:val="0033FF"/>
          <w:sz w:val="16"/>
          <w:szCs w:val="16"/>
          <w:lang w:eastAsia="cs-CZ"/>
        </w:rPr>
        <w:t>(jako např. u elektřiny – dráty stejné</w:t>
      </w:r>
      <w:r w:rsidR="003862BD">
        <w:rPr>
          <w:rFonts w:ascii="Arial" w:eastAsia="Times New Roman" w:hAnsi="Arial" w:cs="Arial"/>
          <w:b/>
          <w:bCs/>
          <w:color w:val="0033FF"/>
          <w:sz w:val="16"/>
          <w:szCs w:val="16"/>
          <w:lang w:eastAsia="cs-CZ"/>
        </w:rPr>
        <w:t xml:space="preserve">, </w:t>
      </w:r>
      <w:r w:rsidR="00F90F2C" w:rsidRPr="00F90F2C">
        <w:rPr>
          <w:rFonts w:ascii="Arial" w:eastAsia="Times New Roman" w:hAnsi="Arial" w:cs="Arial"/>
          <w:b/>
          <w:bCs/>
          <w:color w:val="0033FF"/>
          <w:sz w:val="16"/>
          <w:szCs w:val="16"/>
          <w:lang w:eastAsia="cs-CZ"/>
        </w:rPr>
        <w:t>dodavatel jiný)</w:t>
      </w:r>
      <w:r>
        <w:rPr>
          <w:rFonts w:ascii="Arial" w:eastAsia="Times New Roman" w:hAnsi="Arial" w:cs="Arial"/>
          <w:b/>
          <w:bCs/>
          <w:color w:val="0033FF"/>
          <w:sz w:val="18"/>
          <w:szCs w:val="24"/>
          <w:lang w:eastAsia="cs-CZ"/>
        </w:rPr>
        <w:t>.</w:t>
      </w:r>
    </w:p>
    <w:p w14:paraId="78BB8082" w14:textId="77777777" w:rsidR="00483142" w:rsidRPr="00483142" w:rsidRDefault="00483142" w:rsidP="00483142">
      <w:pPr>
        <w:spacing w:after="0" w:line="383" w:lineRule="atLeast"/>
        <w:rPr>
          <w:rFonts w:ascii="Arial" w:eastAsia="Times New Roman" w:hAnsi="Arial" w:cs="Arial"/>
          <w:color w:val="272727"/>
          <w:sz w:val="18"/>
          <w:szCs w:val="24"/>
          <w:lang w:eastAsia="cs-CZ"/>
        </w:rPr>
      </w:pPr>
    </w:p>
    <w:p w14:paraId="4C3DE134" w14:textId="2DA314E9" w:rsidR="00483142" w:rsidRPr="00483142" w:rsidRDefault="00592398" w:rsidP="00483142">
      <w:pPr>
        <w:spacing w:before="120" w:after="0" w:line="383" w:lineRule="atLeast"/>
        <w:rPr>
          <w:rFonts w:ascii="Arial" w:eastAsia="Times New Roman" w:hAnsi="Arial" w:cs="Arial"/>
          <w:color w:val="272727"/>
          <w:sz w:val="18"/>
          <w:szCs w:val="24"/>
          <w:lang w:eastAsia="cs-CZ"/>
        </w:rPr>
      </w:pPr>
      <w:r>
        <w:rPr>
          <w:rFonts w:ascii="Arial" w:eastAsia="Times New Roman" w:hAnsi="Arial" w:cs="Arial"/>
          <w:color w:val="272727"/>
          <w:sz w:val="18"/>
          <w:szCs w:val="24"/>
          <w:lang w:eastAsia="cs-CZ"/>
        </w:rPr>
        <w:t xml:space="preserve">Společnost </w:t>
      </w:r>
      <w:r w:rsidR="00483142"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 xml:space="preserve">CETIN neprodává žádné služby. Nabízí tzv. otevřenou síť, kde služby prodávají poskytovatelé </w:t>
      </w:r>
      <w:r w:rsidR="00462AD7"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>internetu – operátoři</w:t>
      </w:r>
      <w:r w:rsidR="00483142"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>, které dobře znáte a už v současné chvíli od nich třeba využíváte řadu různých služeb včetně mobilního volání. Na stránkách </w:t>
      </w:r>
      <w:hyperlink r:id="rId5" w:history="1">
        <w:r w:rsidR="00483142" w:rsidRPr="00483142">
          <w:rPr>
            <w:rFonts w:ascii="Arial" w:eastAsia="Times New Roman" w:hAnsi="Arial" w:cs="Arial"/>
            <w:b/>
            <w:bCs/>
            <w:color w:val="001547"/>
            <w:sz w:val="18"/>
            <w:szCs w:val="24"/>
            <w:u w:val="single"/>
            <w:lang w:eastAsia="cs-CZ"/>
          </w:rPr>
          <w:t>www.zrychlujemecesko.cz</w:t>
        </w:r>
      </w:hyperlink>
      <w:r w:rsidR="00483142"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 xml:space="preserve"> si můžete ověřit dostupnost a získat konkrétní nabídku od </w:t>
      </w:r>
      <w:r>
        <w:rPr>
          <w:rFonts w:ascii="Arial" w:eastAsia="Times New Roman" w:hAnsi="Arial" w:cs="Arial"/>
          <w:color w:val="272727"/>
          <w:sz w:val="18"/>
          <w:szCs w:val="24"/>
          <w:lang w:eastAsia="cs-CZ"/>
        </w:rPr>
        <w:t xml:space="preserve">Vámi </w:t>
      </w:r>
      <w:r w:rsidR="00483142"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>vybraného poskytovatele. Vždy se jedná o internet, většinou s IPTV (internetovou televizí s možností zpětného zhlédnutí pořadů) a řadou doplňkových služeb a zvýhodněných balíčků, např. s mobilním voláním.</w:t>
      </w:r>
    </w:p>
    <w:p w14:paraId="6DEF4661" w14:textId="6CB986BA" w:rsidR="00483142" w:rsidRPr="00483142" w:rsidRDefault="00483142" w:rsidP="00483142">
      <w:pPr>
        <w:spacing w:before="120" w:after="0" w:line="383" w:lineRule="atLeast"/>
        <w:rPr>
          <w:rFonts w:ascii="Arial" w:eastAsia="Times New Roman" w:hAnsi="Arial" w:cs="Arial"/>
          <w:color w:val="272727"/>
          <w:sz w:val="18"/>
          <w:szCs w:val="24"/>
          <w:lang w:eastAsia="cs-CZ"/>
        </w:rPr>
      </w:pPr>
      <w:r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 xml:space="preserve">Nevíte-li si rady, zavolejte na </w:t>
      </w:r>
      <w:r>
        <w:rPr>
          <w:rFonts w:ascii="Arial" w:eastAsia="Times New Roman" w:hAnsi="Arial" w:cs="Arial"/>
          <w:color w:val="272727"/>
          <w:sz w:val="18"/>
          <w:szCs w:val="24"/>
          <w:lang w:eastAsia="cs-CZ"/>
        </w:rPr>
        <w:t>info</w:t>
      </w:r>
      <w:r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>linku CETIN 238 461 111 (každý všední den od 8</w:t>
      </w:r>
      <w:r>
        <w:rPr>
          <w:rFonts w:ascii="Arial" w:eastAsia="Times New Roman" w:hAnsi="Arial" w:cs="Arial"/>
          <w:color w:val="272727"/>
          <w:sz w:val="18"/>
          <w:szCs w:val="24"/>
          <w:lang w:eastAsia="cs-CZ"/>
        </w:rPr>
        <w:t>:</w:t>
      </w:r>
      <w:r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>00 – 16</w:t>
      </w:r>
      <w:r>
        <w:rPr>
          <w:rFonts w:ascii="Arial" w:eastAsia="Times New Roman" w:hAnsi="Arial" w:cs="Arial"/>
          <w:color w:val="272727"/>
          <w:sz w:val="18"/>
          <w:szCs w:val="24"/>
          <w:lang w:eastAsia="cs-CZ"/>
        </w:rPr>
        <w:t>:</w:t>
      </w:r>
      <w:r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 xml:space="preserve">00). </w:t>
      </w:r>
    </w:p>
    <w:p w14:paraId="0F6BD7AD" w14:textId="0E51E665" w:rsidR="00F03A55" w:rsidRDefault="00483142" w:rsidP="00483142">
      <w:pPr>
        <w:spacing w:before="120" w:line="383" w:lineRule="atLeast"/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</w:pPr>
      <w:r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 xml:space="preserve">CETIN, to je pevná telekomunikační síť, která je dostupná ve většině domácností </w:t>
      </w:r>
      <w:r w:rsidR="007D6DC9">
        <w:rPr>
          <w:rFonts w:ascii="Arial" w:eastAsia="Times New Roman" w:hAnsi="Arial" w:cs="Arial"/>
          <w:color w:val="272727"/>
          <w:sz w:val="18"/>
          <w:szCs w:val="24"/>
          <w:lang w:eastAsia="cs-CZ"/>
        </w:rPr>
        <w:t>v</w:t>
      </w:r>
      <w:r w:rsidR="00720E5D">
        <w:rPr>
          <w:rFonts w:ascii="Arial" w:eastAsia="Times New Roman" w:hAnsi="Arial" w:cs="Arial"/>
          <w:color w:val="272727"/>
          <w:sz w:val="18"/>
          <w:szCs w:val="24"/>
          <w:lang w:eastAsia="cs-CZ"/>
        </w:rPr>
        <w:t> České republice</w:t>
      </w:r>
      <w:r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 xml:space="preserve">. Navazuje na dlouholetou tradici bývalého </w:t>
      </w:r>
      <w:r>
        <w:rPr>
          <w:rFonts w:ascii="Arial" w:eastAsia="Times New Roman" w:hAnsi="Arial" w:cs="Arial"/>
          <w:color w:val="272727"/>
          <w:sz w:val="18"/>
          <w:szCs w:val="24"/>
          <w:lang w:eastAsia="cs-CZ"/>
        </w:rPr>
        <w:t>ČESKÉHO TELECOMU</w:t>
      </w:r>
      <w:r w:rsidRPr="00483142">
        <w:rPr>
          <w:rFonts w:ascii="Arial" w:eastAsia="Times New Roman" w:hAnsi="Arial" w:cs="Arial"/>
          <w:color w:val="272727"/>
          <w:sz w:val="18"/>
          <w:szCs w:val="24"/>
          <w:lang w:eastAsia="cs-CZ"/>
        </w:rPr>
        <w:t xml:space="preserve"> a spravuje sítě v jeho původním majetku. Pokud již pevnou linku nemáte, nebo jste kabel odstřihli, případně je na sloupu před domem, tak nevadí. </w:t>
      </w:r>
      <w:r w:rsidRPr="00483142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>Přípojku lze</w:t>
      </w:r>
      <w:r w:rsidR="00720E5D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 xml:space="preserve"> kdykoliv</w:t>
      </w:r>
      <w:r w:rsidRPr="00483142"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t xml:space="preserve"> obnovit.</w:t>
      </w:r>
    </w:p>
    <w:p w14:paraId="65480C90" w14:textId="3D5632B6" w:rsidR="00592398" w:rsidRPr="00432CA0" w:rsidRDefault="00F03A55">
      <w:pPr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272727"/>
          <w:sz w:val="18"/>
          <w:szCs w:val="24"/>
          <w:lang w:eastAsia="cs-CZ"/>
        </w:rPr>
        <w:br w:type="page"/>
      </w:r>
      <w:r w:rsidR="00374453" w:rsidRPr="00462AD7">
        <w:rPr>
          <w:b/>
        </w:rPr>
        <w:lastRenderedPageBreak/>
        <w:t xml:space="preserve">Mapa pokrytí </w:t>
      </w:r>
      <w:r w:rsidR="005A6013">
        <w:rPr>
          <w:b/>
        </w:rPr>
        <w:t>SPYTOVICE</w:t>
      </w:r>
      <w:r w:rsidR="00CE3D55">
        <w:rPr>
          <w:b/>
        </w:rPr>
        <w:br/>
      </w:r>
      <w:r w:rsidR="005A6013">
        <w:rPr>
          <w:noProof/>
        </w:rPr>
        <w:drawing>
          <wp:anchor distT="0" distB="0" distL="114300" distR="114300" simplePos="0" relativeHeight="251666432" behindDoc="0" locked="0" layoutInCell="1" allowOverlap="1" wp14:anchorId="7ED85AD5" wp14:editId="29F9806E">
            <wp:simplePos x="0" y="0"/>
            <wp:positionH relativeFrom="margin">
              <wp:posOffset>3712845</wp:posOffset>
            </wp:positionH>
            <wp:positionV relativeFrom="paragraph">
              <wp:posOffset>5222240</wp:posOffset>
            </wp:positionV>
            <wp:extent cx="1895475" cy="2597785"/>
            <wp:effectExtent l="0" t="0" r="9525" b="0"/>
            <wp:wrapThrough wrapText="bothSides">
              <wp:wrapPolygon edited="0">
                <wp:start x="0" y="0"/>
                <wp:lineTo x="0" y="21384"/>
                <wp:lineTo x="21491" y="21384"/>
                <wp:lineTo x="21491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013">
        <w:rPr>
          <w:noProof/>
        </w:rPr>
        <w:drawing>
          <wp:anchor distT="0" distB="0" distL="114300" distR="114300" simplePos="0" relativeHeight="251665408" behindDoc="0" locked="0" layoutInCell="1" allowOverlap="1" wp14:anchorId="2BA11338" wp14:editId="3DAEF0B7">
            <wp:simplePos x="0" y="0"/>
            <wp:positionH relativeFrom="margin">
              <wp:align>right</wp:align>
            </wp:positionH>
            <wp:positionV relativeFrom="paragraph">
              <wp:posOffset>581025</wp:posOffset>
            </wp:positionV>
            <wp:extent cx="5760720" cy="7369175"/>
            <wp:effectExtent l="0" t="0" r="0" b="3175"/>
            <wp:wrapThrough wrapText="bothSides">
              <wp:wrapPolygon edited="0">
                <wp:start x="0" y="0"/>
                <wp:lineTo x="0" y="21553"/>
                <wp:lineTo x="21500" y="21553"/>
                <wp:lineTo x="21500" y="0"/>
                <wp:lineTo x="0" y="0"/>
              </wp:wrapPolygon>
            </wp:wrapThrough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6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C25">
        <w:rPr>
          <w:b/>
        </w:rPr>
        <w:t xml:space="preserve"> – </w:t>
      </w:r>
      <w:r w:rsidRPr="00EC3C25">
        <w:rPr>
          <w:sz w:val="18"/>
          <w:szCs w:val="18"/>
        </w:rPr>
        <w:t>zobrazené rychlosti</w:t>
      </w:r>
      <w:r w:rsidR="00462AD7" w:rsidRPr="00EC3C25">
        <w:rPr>
          <w:sz w:val="18"/>
          <w:szCs w:val="18"/>
        </w:rPr>
        <w:t xml:space="preserve"> jsou orientační a mohou se lišit od reálně naměřené hodnoty</w:t>
      </w:r>
    </w:p>
    <w:p w14:paraId="3A5667D2" w14:textId="06071C60" w:rsidR="007D2838" w:rsidRPr="00EC3C25" w:rsidRDefault="007D2838">
      <w:pPr>
        <w:rPr>
          <w:sz w:val="18"/>
          <w:szCs w:val="18"/>
        </w:rPr>
      </w:pPr>
      <w:bookmarkStart w:id="0" w:name="_GoBack"/>
      <w:bookmarkEnd w:id="0"/>
    </w:p>
    <w:sectPr w:rsidR="007D2838" w:rsidRPr="00EC3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D6ED6"/>
    <w:multiLevelType w:val="multilevel"/>
    <w:tmpl w:val="A04A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42"/>
    <w:rsid w:val="000A5C47"/>
    <w:rsid w:val="001F1A70"/>
    <w:rsid w:val="002259A7"/>
    <w:rsid w:val="00256D2A"/>
    <w:rsid w:val="00286B5A"/>
    <w:rsid w:val="003715AC"/>
    <w:rsid w:val="00374453"/>
    <w:rsid w:val="003862BD"/>
    <w:rsid w:val="003A2193"/>
    <w:rsid w:val="003D4AD5"/>
    <w:rsid w:val="003E386E"/>
    <w:rsid w:val="0042364E"/>
    <w:rsid w:val="00432CA0"/>
    <w:rsid w:val="00462AD7"/>
    <w:rsid w:val="00483142"/>
    <w:rsid w:val="004B3FB0"/>
    <w:rsid w:val="004D2B6F"/>
    <w:rsid w:val="004D6D2B"/>
    <w:rsid w:val="004E4983"/>
    <w:rsid w:val="00515EC4"/>
    <w:rsid w:val="00550E58"/>
    <w:rsid w:val="00592398"/>
    <w:rsid w:val="005A6013"/>
    <w:rsid w:val="005B6B79"/>
    <w:rsid w:val="005B7859"/>
    <w:rsid w:val="00687519"/>
    <w:rsid w:val="006B7EC6"/>
    <w:rsid w:val="00720E5D"/>
    <w:rsid w:val="00756668"/>
    <w:rsid w:val="007920C2"/>
    <w:rsid w:val="007D2838"/>
    <w:rsid w:val="007D6DC9"/>
    <w:rsid w:val="00836CE0"/>
    <w:rsid w:val="00866EFB"/>
    <w:rsid w:val="00871E95"/>
    <w:rsid w:val="008832A3"/>
    <w:rsid w:val="0089584D"/>
    <w:rsid w:val="008B0D51"/>
    <w:rsid w:val="008C360C"/>
    <w:rsid w:val="008D0845"/>
    <w:rsid w:val="0096212D"/>
    <w:rsid w:val="009A61F5"/>
    <w:rsid w:val="009F594B"/>
    <w:rsid w:val="00AC2DB0"/>
    <w:rsid w:val="00B21C1D"/>
    <w:rsid w:val="00B719E5"/>
    <w:rsid w:val="00C1056E"/>
    <w:rsid w:val="00C60F0B"/>
    <w:rsid w:val="00CA7B7F"/>
    <w:rsid w:val="00CE3D55"/>
    <w:rsid w:val="00D929CE"/>
    <w:rsid w:val="00DE6660"/>
    <w:rsid w:val="00DE75B7"/>
    <w:rsid w:val="00DE7700"/>
    <w:rsid w:val="00EA147C"/>
    <w:rsid w:val="00EC3C25"/>
    <w:rsid w:val="00ED3D25"/>
    <w:rsid w:val="00F014CF"/>
    <w:rsid w:val="00F03A55"/>
    <w:rsid w:val="00F5715D"/>
    <w:rsid w:val="00F90F2C"/>
    <w:rsid w:val="00FC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43A3"/>
  <w15:chartTrackingRefBased/>
  <w15:docId w15:val="{8D32D39F-F098-42FF-9BD4-C8E46DCE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83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8314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8314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3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3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2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2249">
          <w:marLeft w:val="825"/>
          <w:marRight w:val="8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5923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12841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0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9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4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1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0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9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1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50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6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6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7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4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4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44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4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9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8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7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7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6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6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1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7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6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8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7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3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zrychlujemecesko.cz/mapa-pokryti/?location=sear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CETIN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Ploch Ondřej</dc:creator>
  <cp:keywords/>
  <dc:description/>
  <cp:lastModifiedBy>Šilhartová Šárka</cp:lastModifiedBy>
  <cp:revision>3</cp:revision>
  <cp:lastPrinted>2020-01-08T09:07:00Z</cp:lastPrinted>
  <dcterms:created xsi:type="dcterms:W3CDTF">2020-04-04T06:54:00Z</dcterms:created>
  <dcterms:modified xsi:type="dcterms:W3CDTF">2020-04-04T06:55:00Z</dcterms:modified>
</cp:coreProperties>
</file>