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A0" w:rsidRDefault="00F21EA0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color w:val="auto"/>
        </w:rPr>
      </w:pPr>
    </w:p>
    <w:p w:rsidR="00F21EA0" w:rsidRPr="00A1799E" w:rsidRDefault="00A1799E" w:rsidP="00F21EA0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A1799E">
        <w:rPr>
          <w:rFonts w:ascii="Arial" w:hAnsi="Arial" w:cs="Arial"/>
          <w:b/>
          <w:color w:val="auto"/>
          <w:sz w:val="28"/>
          <w:szCs w:val="28"/>
          <w:u w:val="single"/>
        </w:rPr>
        <w:t>STANDARDY</w:t>
      </w:r>
    </w:p>
    <w:p w:rsidR="00542A92" w:rsidRPr="00A1799E" w:rsidRDefault="00542A92" w:rsidP="00AB18B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color w:val="auto"/>
          <w:sz w:val="20"/>
        </w:rPr>
      </w:pPr>
      <w:r w:rsidRPr="00A1799E">
        <w:rPr>
          <w:rFonts w:ascii="Arial" w:hAnsi="Arial" w:cs="Arial"/>
          <w:color w:val="auto"/>
          <w:sz w:val="20"/>
        </w:rPr>
        <w:t>(definice odpovídají oborovým standardům A02 001 - Výsadba str</w:t>
      </w:r>
      <w:r w:rsidR="001C1606">
        <w:rPr>
          <w:rFonts w:ascii="Arial" w:hAnsi="Arial" w:cs="Arial"/>
          <w:color w:val="auto"/>
          <w:sz w:val="20"/>
        </w:rPr>
        <w:t>omů a A02 002 - Řez stromům – k </w:t>
      </w:r>
      <w:r w:rsidRPr="00A1799E">
        <w:rPr>
          <w:rFonts w:ascii="Arial" w:hAnsi="Arial" w:cs="Arial"/>
          <w:color w:val="auto"/>
          <w:sz w:val="20"/>
        </w:rPr>
        <w:t xml:space="preserve">dispozici na </w:t>
      </w:r>
      <w:r w:rsidRPr="00A1799E">
        <w:rPr>
          <w:rFonts w:ascii="Arial" w:hAnsi="Arial" w:cs="Arial"/>
          <w:color w:val="auto"/>
          <w:sz w:val="20"/>
          <w:u w:val="single"/>
        </w:rPr>
        <w:t>standardy.nature.cz</w:t>
      </w:r>
      <w:r w:rsidRPr="00A1799E">
        <w:rPr>
          <w:rFonts w:ascii="Arial" w:hAnsi="Arial" w:cs="Arial"/>
          <w:color w:val="auto"/>
          <w:sz w:val="20"/>
        </w:rPr>
        <w:t>)</w:t>
      </w:r>
    </w:p>
    <w:p w:rsidR="0069559A" w:rsidRPr="00A1799E" w:rsidRDefault="0069559A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caps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outlineLvl w:val="0"/>
        <w:rPr>
          <w:rFonts w:ascii="Arial" w:hAnsi="Arial" w:cs="Arial"/>
          <w:b/>
          <w:caps/>
          <w:sz w:val="20"/>
        </w:rPr>
      </w:pPr>
      <w:r w:rsidRPr="00A1799E">
        <w:rPr>
          <w:rFonts w:ascii="Arial" w:hAnsi="Arial" w:cs="Arial"/>
          <w:b/>
          <w:caps/>
          <w:sz w:val="20"/>
        </w:rPr>
        <w:t>Technika řezu: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</w:rPr>
      </w:pPr>
      <w:r w:rsidRPr="00A1799E">
        <w:rPr>
          <w:rFonts w:ascii="Arial" w:hAnsi="Arial" w:cs="Arial"/>
          <w:b/>
          <w:sz w:val="20"/>
        </w:rPr>
        <w:t>Vedení řezu</w:t>
      </w:r>
      <w:r w:rsidR="00AB18BA">
        <w:rPr>
          <w:rFonts w:ascii="Arial" w:hAnsi="Arial" w:cs="Arial"/>
          <w:b/>
          <w:sz w:val="20"/>
        </w:rPr>
        <w:t>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postranní vět</w:t>
      </w:r>
      <w:r w:rsidR="0069559A" w:rsidRPr="00A1799E">
        <w:rPr>
          <w:rFonts w:ascii="Arial" w:hAnsi="Arial" w:cs="Arial"/>
          <w:sz w:val="20"/>
          <w:u w:val="single"/>
        </w:rPr>
        <w:t>ve na větevní límeček (kroužek)</w:t>
      </w:r>
    </w:p>
    <w:p w:rsidR="00542A92" w:rsidRPr="00A1799E" w:rsidRDefault="00542A92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Odříznutí postranní větve na přesném rozhraní dřeva větve a dřeva kmene. Řez je nasazen těsně za korním hřebínkem a kopíruje „límeček“ dřeva kmene či mateřské větve tak, aby ho neporušil. U většiny stromů se řídíme „třetinovým pravidlem“ a řezem větve „na třikrát“.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B18BA" w:rsidRDefault="00AB18BA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„Třetinové pravidlo“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542A92" w:rsidRPr="00A1799E">
        <w:rPr>
          <w:rFonts w:ascii="Arial" w:hAnsi="Arial" w:cs="Arial"/>
          <w:sz w:val="20"/>
        </w:rPr>
        <w:t>e technika odstraňování postranní větve, či zakracování na postranní větev. Průměr postranní vě</w:t>
      </w:r>
      <w:r>
        <w:rPr>
          <w:rFonts w:ascii="Arial" w:hAnsi="Arial" w:cs="Arial"/>
          <w:sz w:val="20"/>
        </w:rPr>
        <w:t>tve musí dosahovat maximálně ⅓</w:t>
      </w:r>
      <w:r w:rsidR="00542A92" w:rsidRPr="00A1799E">
        <w:rPr>
          <w:rFonts w:ascii="Arial" w:hAnsi="Arial" w:cs="Arial"/>
          <w:sz w:val="20"/>
        </w:rPr>
        <w:t xml:space="preserve"> průměru kmene či mateřské větve. Při zakracování na postranní větev musí mít naopak ponechaná větev alespoň třetinový průměr větve odřezávané.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větve „na třikrát“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542A92" w:rsidRPr="00A1799E">
        <w:rPr>
          <w:rFonts w:ascii="Arial" w:hAnsi="Arial" w:cs="Arial"/>
          <w:sz w:val="20"/>
        </w:rPr>
        <w:t xml:space="preserve"> větví, které (díky jejich váze) nelze bezpečně unést v jedné ruce, se řez vede nejdříve od spodu do středu (přibližně do ¼ a </w:t>
      </w:r>
      <w:r>
        <w:rPr>
          <w:rFonts w:ascii="Arial" w:hAnsi="Arial" w:cs="Arial"/>
          <w:sz w:val="20"/>
        </w:rPr>
        <w:t xml:space="preserve">⅓ </w:t>
      </w:r>
      <w:r w:rsidR="00542A92" w:rsidRPr="00A1799E">
        <w:rPr>
          <w:rFonts w:ascii="Arial" w:hAnsi="Arial" w:cs="Arial"/>
          <w:sz w:val="20"/>
        </w:rPr>
        <w:t>průměru větve) ve vzdálenosti cca 100-300 mm od větevního límečku. Druhý řez se vede shora dolů za spodním řezem (směrem ven), až se větev bez zatržení kůry a lýka odpadne. Zbylý pahýl se odstraňuje řezem na větevní límeček či jinou příslušnou technikou.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na postranní větev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542A92" w:rsidRPr="00A1799E">
        <w:rPr>
          <w:rFonts w:ascii="Arial" w:hAnsi="Arial" w:cs="Arial"/>
          <w:sz w:val="20"/>
        </w:rPr>
        <w:t>e technika řezu používaná při zakracování (redukci) větví silnějších na slabší odbočku tak, aby ponechaná část byla schopna převzít funkci větve odstraňované. Řez je veden za korním hřebínkem z opačné strany než při řezu na větevní límeček. Dodržuje se „třetinové pravidlo“.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 xml:space="preserve">Řez </w:t>
      </w:r>
      <w:proofErr w:type="spellStart"/>
      <w:r w:rsidRPr="00A1799E">
        <w:rPr>
          <w:rFonts w:ascii="Arial" w:hAnsi="Arial" w:cs="Arial"/>
          <w:sz w:val="20"/>
          <w:u w:val="single"/>
        </w:rPr>
        <w:t>kodominantního</w:t>
      </w:r>
      <w:proofErr w:type="spellEnd"/>
      <w:r w:rsidRPr="00A1799E">
        <w:rPr>
          <w:rFonts w:ascii="Arial" w:hAnsi="Arial" w:cs="Arial"/>
          <w:sz w:val="20"/>
          <w:u w:val="single"/>
        </w:rPr>
        <w:t xml:space="preserve"> větvení 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542A92" w:rsidRPr="00A1799E">
        <w:rPr>
          <w:rFonts w:ascii="Arial" w:hAnsi="Arial" w:cs="Arial"/>
          <w:sz w:val="20"/>
        </w:rPr>
        <w:t>dstranění jedné z obdobně dominantních větví šikmým řezem v přímce od korního hřebínku k bázi odstraňované větve.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tlakového větvení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542A92" w:rsidRPr="00A1799E">
        <w:rPr>
          <w:rFonts w:ascii="Arial" w:hAnsi="Arial" w:cs="Arial"/>
          <w:sz w:val="20"/>
        </w:rPr>
        <w:t>dstranění větve v defektním větvení řezem nasazeným na spodní bázi větve, vedoucím až k rozhraní zarostlé kůry a srůstu s druhou větví. Úhel a hloubka řezu je volena individuálně tak, aby byla větev odstraněna úplně a přitom nedošlo k poranění ponechané části.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na korní můstek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Ř</w:t>
      </w:r>
      <w:r w:rsidR="00542A92" w:rsidRPr="00A1799E">
        <w:rPr>
          <w:rFonts w:ascii="Arial" w:hAnsi="Arial" w:cs="Arial"/>
          <w:sz w:val="20"/>
        </w:rPr>
        <w:t>ez dvou vedle sebe rostoucích větví tak, aby nevznikla jedna velká, ale dvě menší samostatné rány, navzájem nepropojené. Ponechaný intaktní korní můstek by měl být alespoň tak velký, jako průměr větší z obou ran.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terminálního výhonu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542A92" w:rsidRPr="00A1799E">
        <w:rPr>
          <w:rFonts w:ascii="Arial" w:hAnsi="Arial" w:cs="Arial"/>
          <w:sz w:val="20"/>
        </w:rPr>
        <w:t> opodstatněných případech, kdy je nezbytně nutné terminální výhon zakrátit, se zkracuje řezem na pupen nebo na postranní větev či výhon.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na pupen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542A92" w:rsidRPr="00A1799E">
        <w:rPr>
          <w:rFonts w:ascii="Arial" w:hAnsi="Arial" w:cs="Arial"/>
          <w:sz w:val="20"/>
        </w:rPr>
        <w:t>echnika řezu, při které se odstraňovaná část zakracuje na postranní pupen. Řez začíná nad pupenem a je veden šikmo pod úhlem maximálně 45°</w:t>
      </w:r>
      <w:r>
        <w:rPr>
          <w:rFonts w:ascii="Arial" w:hAnsi="Arial" w:cs="Arial"/>
          <w:sz w:val="20"/>
        </w:rPr>
        <w:t xml:space="preserve"> </w:t>
      </w:r>
      <w:r w:rsidR="00542A92" w:rsidRPr="00A1799E">
        <w:rPr>
          <w:rFonts w:ascii="Arial" w:hAnsi="Arial" w:cs="Arial"/>
          <w:sz w:val="20"/>
        </w:rPr>
        <w:t>tak, aby nedošlo k poškození pupene. Nad pupenem je možné ponechat přibližně 5 – 10 mm čípek, který chrání pupen před zaschnutím. Délka ponechaného čípku je daná vyzrálostí výhonu a druhem stromu.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Odstranění výmladků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Ř</w:t>
      </w:r>
      <w:r w:rsidR="00542A92" w:rsidRPr="00A1799E">
        <w:rPr>
          <w:rFonts w:ascii="Arial" w:hAnsi="Arial" w:cs="Arial"/>
          <w:sz w:val="20"/>
        </w:rPr>
        <w:t>ez vedený paralelně s mateřskou větví či kmenem tak hluboko, aby výmladek byl odstraněn v maximální možné míře. V případě nezdřevnatělých výmladků je vhodné je odstraňovat vylamováním. Pokud to situace vyžaduje (v případě pařezových výmladků), je nezbytná odstranit půdní substrát, kterým je napojení výmladků překryto.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na patku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Ř</w:t>
      </w:r>
      <w:r w:rsidR="00542A92" w:rsidRPr="00A1799E">
        <w:rPr>
          <w:rFonts w:ascii="Arial" w:hAnsi="Arial" w:cs="Arial"/>
          <w:sz w:val="20"/>
        </w:rPr>
        <w:t>ez těsně nad bází výhonů tak, aby bazální pupeny byly ponechány a měly možnost vytvořit nové výhony.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Odstranění mrtvých větví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542A92" w:rsidRPr="00A1799E">
        <w:rPr>
          <w:rFonts w:ascii="Arial" w:hAnsi="Arial" w:cs="Arial"/>
          <w:sz w:val="20"/>
        </w:rPr>
        <w:t>uché větve musí být odstraňovány (řezem nebo vylomením) tak, aby nedošlo k poranění živých pletiv mateřské větve či kmene.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Řez „naslepo“</w:t>
      </w:r>
    </w:p>
    <w:p w:rsidR="00542A92" w:rsidRPr="00A1799E" w:rsidRDefault="00AB18BA" w:rsidP="0069559A">
      <w:pPr>
        <w:pStyle w:val="Normln1"/>
        <w:numPr>
          <w:ilvl w:val="0"/>
          <w:numId w:val="2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542A92" w:rsidRPr="00A1799E">
        <w:rPr>
          <w:rFonts w:ascii="Arial" w:hAnsi="Arial" w:cs="Arial"/>
          <w:sz w:val="20"/>
        </w:rPr>
        <w:t>echnika řezu používaná při hlubokých redukcích větví, které nelze zakrátit na postranní větve ani pupeny. Lze provádět na dřevinách s dobrou korunovou výmladností. Následně po vyrašení sekundárních výhonů je možné provést opravný řez – tedy odstranění odumřelých částí větví.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</w:rPr>
      </w:pPr>
      <w:r w:rsidRPr="00A1799E">
        <w:rPr>
          <w:rFonts w:ascii="Arial" w:hAnsi="Arial" w:cs="Arial"/>
          <w:b/>
          <w:sz w:val="20"/>
        </w:rPr>
        <w:t>Velikost rány při řezu</w:t>
      </w:r>
      <w:r w:rsidR="00AB18BA">
        <w:rPr>
          <w:rFonts w:ascii="Arial" w:hAnsi="Arial" w:cs="Arial"/>
          <w:b/>
          <w:sz w:val="20"/>
        </w:rPr>
        <w:t>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Velikost ran při řezu je nutné minimalizovat odstraňováním pouze částí koruny nutných pro naplnění účelu řezu. Výhodnější je provádět více menších řezů než málo velkých řezů níže v koruně.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Standardně velikost rány při řezu nepřesahuje průměr 100 mm.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U druhů se špatnou schopností </w:t>
      </w:r>
      <w:proofErr w:type="spellStart"/>
      <w:r w:rsidRPr="00A1799E">
        <w:rPr>
          <w:rFonts w:ascii="Arial" w:hAnsi="Arial" w:cs="Arial"/>
          <w:sz w:val="20"/>
        </w:rPr>
        <w:t>kompartmentalizace</w:t>
      </w:r>
      <w:proofErr w:type="spellEnd"/>
      <w:r w:rsidRPr="00A1799E">
        <w:rPr>
          <w:rFonts w:ascii="Arial" w:hAnsi="Arial" w:cs="Arial"/>
          <w:sz w:val="20"/>
        </w:rPr>
        <w:t xml:space="preserve"> by neměla velikost rány standardně překročit průměr 50 mm.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Průměr odstraňované větve by standardně neměl přesáhnout maximální velikost </w:t>
      </w:r>
      <w:r w:rsidR="00AB18BA">
        <w:rPr>
          <w:rFonts w:ascii="Arial" w:hAnsi="Arial" w:cs="Arial"/>
          <w:sz w:val="20"/>
        </w:rPr>
        <w:t xml:space="preserve">⅓ </w:t>
      </w:r>
      <w:r w:rsidRPr="00A1799E">
        <w:rPr>
          <w:rFonts w:ascii="Arial" w:hAnsi="Arial" w:cs="Arial"/>
          <w:sz w:val="20"/>
        </w:rPr>
        <w:t>průměru větve mateřské (kmene). To se týká především řezu mladých stromů.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 případě, že řez probíhá na stromech se zanedbanou péčí, příp. u stromů s potřebou sesazovacích řezů může velikost ran obecně přesahovat uvedenou velikost.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AB18BA" w:rsidP="00AB18BA">
      <w:pPr>
        <w:pStyle w:val="Normln1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Ošetření ran: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Rány po realizovaném řezu se zpravidla nezatírají.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Zatírání ran po řezu má význam například v případech, kdy je třeba zamezit nadměrnému výparu z povrchu ran, eventuálně z důvodů estetických.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Pokud dochází k zatírání ran, použité prostředky musí být zapsané jako „pomocný prostředek na ochranu rostlin“ ve smyslu § 54 odst. 1 zák.č.326/2004 Sb. do úředního registru (vyhláška č. 329/2004 Sb.).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Pro zatírání živých pletiv nesmí být využívané prostředky penetrační, případně prostředky vytvářející neprodyšný (izolační) překryv.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Rány po odstraněných suchých větvích se nezatírají v žádném případě.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Provádění řezu u druhů s intenzivním jarním mízotokem v předjarním období je možné.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Příčinná souvislost s vážným poškozením dřeviny nebyla prokázána. Silný výron mízy z ran není chápán jako technologická chyba.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</w:rPr>
      </w:pPr>
      <w:r w:rsidRPr="00A1799E">
        <w:rPr>
          <w:rFonts w:ascii="Arial" w:hAnsi="Arial" w:cs="Arial"/>
          <w:b/>
          <w:sz w:val="20"/>
        </w:rPr>
        <w:t>Ochrana stromu a jeho stanoviště při provádění řezu</w:t>
      </w:r>
      <w:r w:rsidR="00AB18BA">
        <w:rPr>
          <w:rFonts w:ascii="Arial" w:hAnsi="Arial" w:cs="Arial"/>
          <w:b/>
          <w:sz w:val="20"/>
        </w:rPr>
        <w:t>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Nesmí dojít k poranění ponechaných částí kmene a větví, a to včetně rušení krycích pletiv.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>Nesmí dojít k poškození stromů v okolí ošetřovaného jedince.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Používání stupaček při řezu stromů je vyloučené.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použití montážních (vysokozdvižných) plošin nesmí dojít ke zhutnění půdy v průmětu koruny stromu rostoucího ve volné ploše. V případě růstu stromu ve zpevněné ploše je možný provoz plošiny pouze po zpevněném povrchu.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Řez stromu nesmí způsobit snížení provozní bezpečnosti či destabilizaci ošetřovaného jedince.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realizaci řezu by v rámci možností nemělo dojít ke snížení hodn</w:t>
      </w:r>
      <w:r w:rsidR="001C1606">
        <w:rPr>
          <w:rFonts w:ascii="Arial" w:hAnsi="Arial" w:cs="Arial"/>
          <w:sz w:val="20"/>
        </w:rPr>
        <w:t>oty biotopu tvořeného stromem a </w:t>
      </w:r>
      <w:r w:rsidRPr="00A1799E">
        <w:rPr>
          <w:rFonts w:ascii="Arial" w:hAnsi="Arial" w:cs="Arial"/>
          <w:sz w:val="20"/>
        </w:rPr>
        <w:t>jeho okolím.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caps/>
          <w:sz w:val="20"/>
        </w:rPr>
      </w:pPr>
      <w:r w:rsidRPr="00A1799E">
        <w:rPr>
          <w:rFonts w:ascii="Arial" w:hAnsi="Arial" w:cs="Arial"/>
          <w:b/>
          <w:caps/>
          <w:sz w:val="20"/>
        </w:rPr>
        <w:t>Technologie řez</w:t>
      </w:r>
      <w:r w:rsidR="00A224A9" w:rsidRPr="00A1799E">
        <w:rPr>
          <w:rFonts w:ascii="Arial" w:hAnsi="Arial" w:cs="Arial"/>
          <w:b/>
          <w:caps/>
          <w:sz w:val="20"/>
        </w:rPr>
        <w:t>u</w:t>
      </w:r>
      <w:r w:rsidRPr="00A1799E">
        <w:rPr>
          <w:rFonts w:ascii="Arial" w:hAnsi="Arial" w:cs="Arial"/>
          <w:b/>
          <w:caps/>
          <w:sz w:val="20"/>
        </w:rPr>
        <w:t>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AB18BA">
      <w:pPr>
        <w:pStyle w:val="Normln1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Výchovný řez: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Podporu role terminálního výhonu provádíme odstraňováním, eventuálně zakracováním bočních konkurenčních výhonů.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Odstraňované jsou strukturálně nevhodné větve či výhony (například s tlakovým větvením, vyrůstající v přeslenech, větve mechanicky poškozené, rostoucí směrem k překážce.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zakracování postranních větví či výhonů vedeme řez na pupen nebo na postranní větev.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Nasazení koruny postupně zvyšujeme, až dosáhneme potřebného průj</w:t>
      </w:r>
      <w:r w:rsidR="001C1606">
        <w:rPr>
          <w:rFonts w:ascii="Arial" w:hAnsi="Arial" w:cs="Arial"/>
          <w:sz w:val="20"/>
        </w:rPr>
        <w:t>ezdního či průchozího profilu u </w:t>
      </w:r>
      <w:r w:rsidRPr="00A1799E">
        <w:rPr>
          <w:rFonts w:ascii="Arial" w:hAnsi="Arial" w:cs="Arial"/>
          <w:sz w:val="20"/>
        </w:rPr>
        <w:t xml:space="preserve">stromů, kde je to vzhledem k jejich umístění nutné případně žádoucí. Naopak </w:t>
      </w:r>
      <w:r w:rsidRPr="00A1799E">
        <w:rPr>
          <w:rFonts w:ascii="Arial" w:hAnsi="Arial" w:cs="Arial"/>
          <w:sz w:val="20"/>
        </w:rPr>
        <w:cr/>
        <w:t>u stromů rostoucích  ve volné krajině, parcích a místech, kde to jejich stanovištní podmínky umožňují, spodní větve zbytečně neodstraňujeme.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zvyšování nasazení koruny pro dosažení průjezdního či průchozího profilu je třeba udržovat poměr mezi délkou  kmene a korunky maximálně 3:2.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U některých kultivarů bez zřetelného terminálního výhonu štěpovaných v korunce nelze korunku zvýšit pro dosažení průjezdního či průchozího profilu. Je tedy potřeba počítat s výškou roubování.</w:t>
      </w:r>
    </w:p>
    <w:p w:rsidR="00A224A9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 rámci jednoho zákroku se u listnatých stromů obvykle odstraňuje v období vegetace maximálně 30%, v bezlistém stavu maximálně 50% objemu asimilačního aparátu.</w:t>
      </w:r>
    </w:p>
    <w:p w:rsidR="00AB18BA" w:rsidRPr="00AB18BA" w:rsidRDefault="00AB18BA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</w:p>
    <w:p w:rsidR="00542A92" w:rsidRPr="00AB18BA" w:rsidRDefault="00542A92" w:rsidP="00AB18BA">
      <w:pPr>
        <w:pStyle w:val="Normln1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Zdravotní řez: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Odstraňované případně redukované jsou větve a výhony: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strukturálně nevhodné (</w:t>
      </w:r>
      <w:proofErr w:type="spellStart"/>
      <w:r w:rsidRPr="00A1799E">
        <w:rPr>
          <w:rFonts w:ascii="Arial" w:hAnsi="Arial" w:cs="Arial"/>
          <w:sz w:val="20"/>
        </w:rPr>
        <w:t>kodominantní</w:t>
      </w:r>
      <w:proofErr w:type="spellEnd"/>
      <w:r w:rsidRPr="00A1799E">
        <w:rPr>
          <w:rFonts w:ascii="Arial" w:hAnsi="Arial" w:cs="Arial"/>
          <w:sz w:val="20"/>
        </w:rPr>
        <w:t xml:space="preserve"> výhony apod.),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 tlakovými vidlicemi či jinak narušeným větvením,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nevhodně postavené (sekundární výhony vrůstající do koruny, křížící se větve apod.),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mechanicky poškozené, zlomené, se sníženou stabilitou,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napadené chorobami či škůdci,</w:t>
      </w:r>
    </w:p>
    <w:p w:rsidR="00542A92" w:rsidRPr="00A1799E" w:rsidRDefault="00542A92" w:rsidP="0069559A">
      <w:pPr>
        <w:pStyle w:val="Normln1"/>
        <w:numPr>
          <w:ilvl w:val="0"/>
          <w:numId w:val="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usychající a suché.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zdravotním řezu nedochází k patrnému narušení habitu ošetřovaného stromu. P</w:t>
      </w:r>
      <w:r w:rsidR="001C1606">
        <w:rPr>
          <w:rFonts w:ascii="Arial" w:hAnsi="Arial" w:cs="Arial"/>
          <w:sz w:val="20"/>
        </w:rPr>
        <w:t xml:space="preserve">ři zdravotním řezu </w:t>
      </w:r>
      <w:r w:rsidRPr="00A1799E">
        <w:rPr>
          <w:rFonts w:ascii="Arial" w:hAnsi="Arial" w:cs="Arial"/>
          <w:sz w:val="20"/>
        </w:rPr>
        <w:t xml:space="preserve">nesmí dojít k odstranění více než 20% objemu asimilačního aparátu.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Zdravotní řez je optimální provádět v období plné vegetace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AB18BA">
      <w:pPr>
        <w:pStyle w:val="Normln1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Bezpečnostní řez: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bezpečnostním řezu jsou odstraňovány, případně redukovány větve či výhony: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>tlusté suché, narušující provozní bezpečnost,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zlomené či nalomené, se sníženou stabilitou,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mechanicky poškozené,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sekundární (přerostlé staticky rizikové výhony pocházející z adventivních či spících pupenů),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 defektním větvením,</w:t>
      </w:r>
    </w:p>
    <w:p w:rsidR="00542A92" w:rsidRPr="00A1799E" w:rsidRDefault="00542A92" w:rsidP="0069559A">
      <w:pPr>
        <w:pStyle w:val="Normln1"/>
        <w:numPr>
          <w:ilvl w:val="0"/>
          <w:numId w:val="6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volně visící.</w:t>
      </w:r>
    </w:p>
    <w:p w:rsidR="00542A92" w:rsidRPr="00A1799E" w:rsidRDefault="00542A92" w:rsidP="00A224A9">
      <w:pPr>
        <w:pStyle w:val="Normln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Řez bezpečnostní je možné provádět kdykoli během roku.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Redukční řez: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AB18BA">
      <w:pPr>
        <w:pStyle w:val="Normln1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redukční řez směrem k překážce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jedná se o úpravu průjezdního či průchozího profilu, redukce koruny ve směru překážky, docílení </w:t>
      </w:r>
      <w:proofErr w:type="spellStart"/>
      <w:r w:rsidRPr="00A1799E">
        <w:rPr>
          <w:rFonts w:ascii="Arial" w:hAnsi="Arial" w:cs="Arial"/>
          <w:sz w:val="20"/>
        </w:rPr>
        <w:t>odstupové</w:t>
      </w:r>
      <w:proofErr w:type="spellEnd"/>
      <w:r w:rsidRPr="00A1799E">
        <w:rPr>
          <w:rFonts w:ascii="Arial" w:hAnsi="Arial" w:cs="Arial"/>
          <w:sz w:val="20"/>
        </w:rPr>
        <w:t xml:space="preserve"> vzdálenosti  definované (zákonem, normou a podobně) či vytvoření průhledu.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redukční řez obvodový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probíhá především ve svrchní třetině koruny stromu za účelem zmenšení náporové plochy koruny stromu a snížení těžiště stromu. Nejvíce se zakracu</w:t>
      </w:r>
      <w:r w:rsidR="001C1606">
        <w:rPr>
          <w:rFonts w:ascii="Arial" w:hAnsi="Arial" w:cs="Arial"/>
          <w:sz w:val="20"/>
        </w:rPr>
        <w:t>jí větve v horní části koruny a </w:t>
      </w:r>
      <w:r w:rsidRPr="00A1799E">
        <w:rPr>
          <w:rFonts w:ascii="Arial" w:hAnsi="Arial" w:cs="Arial"/>
          <w:sz w:val="20"/>
        </w:rPr>
        <w:t>směrem dolů se délka zkrácení zmenšuje,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jednom zákroku by nemělo být odstraněno více než 30% objemu asimilačního aparátu,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redukci korun  rozsáhlejšího rázu je nezbytné provádět postupně, 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realizaci obvodové redukce je nutné zohlednit druhové vlastnosti, vitalitu, zastínění okolními jedinci apod.,</w:t>
      </w:r>
    </w:p>
    <w:p w:rsidR="00542A92" w:rsidRPr="00A1799E" w:rsidRDefault="00542A92" w:rsidP="0069559A">
      <w:pPr>
        <w:pStyle w:val="Normln1"/>
        <w:numPr>
          <w:ilvl w:val="0"/>
          <w:numId w:val="8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pokud je to možné, řezem neměníme tvar koruny žádoucí a typický pro daný druh či kultivar,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redukční řez sesazovací</w:t>
      </w:r>
    </w:p>
    <w:p w:rsidR="00542A92" w:rsidRPr="00A1799E" w:rsidRDefault="00542A92" w:rsidP="0069559A">
      <w:pPr>
        <w:pStyle w:val="Normln1"/>
        <w:numPr>
          <w:ilvl w:val="0"/>
          <w:numId w:val="10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jedná se o provedení hluboké  redukce primární koruny na kosterní větve nebo až na kmen. Zásah je pro strom destruktivní s důsledkem zhoršení jeho zdravotního stavu,</w:t>
      </w:r>
    </w:p>
    <w:p w:rsidR="00542A92" w:rsidRPr="00A1799E" w:rsidRDefault="00542A92" w:rsidP="0069559A">
      <w:pPr>
        <w:pStyle w:val="Normln1"/>
        <w:numPr>
          <w:ilvl w:val="0"/>
          <w:numId w:val="10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redukční sesazovací řez musí být proveden v období vegetačního klidu. Výjimkou mohou být neodkladná řešení havarijních stavů stromů (například po vichřici).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Tvarovací řez: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 w:hanging="360"/>
        <w:jc w:val="both"/>
        <w:rPr>
          <w:rFonts w:ascii="Arial" w:hAnsi="Arial" w:cs="Arial"/>
          <w:sz w:val="20"/>
          <w:u w:val="single"/>
        </w:rPr>
      </w:pP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Jedná se o řezy zakládané v rámci výchovného řezu </w:t>
      </w:r>
      <w:r w:rsidR="00A224A9" w:rsidRPr="00A1799E">
        <w:rPr>
          <w:rFonts w:ascii="Arial" w:hAnsi="Arial" w:cs="Arial"/>
          <w:sz w:val="20"/>
        </w:rPr>
        <w:t xml:space="preserve">nebo po dosažení žádané výšky </w:t>
      </w:r>
      <w:r w:rsidRPr="00A1799E">
        <w:rPr>
          <w:rFonts w:ascii="Arial" w:hAnsi="Arial" w:cs="Arial"/>
          <w:sz w:val="20"/>
        </w:rPr>
        <w:t xml:space="preserve">a opakované v krátkém intervalu po celý život stromu.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pravidelný  řez na hlavu</w:t>
      </w:r>
    </w:p>
    <w:p w:rsidR="004F21A1" w:rsidRPr="00A1799E" w:rsidRDefault="00542A92" w:rsidP="0069559A">
      <w:pPr>
        <w:pStyle w:val="Normln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3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výhony jsou sesazovány  na zapěstované zduřeniny - „hlavy“ – obvykle v intervalu jednoho až tří let, v </w:t>
      </w:r>
      <w:proofErr w:type="spellStart"/>
      <w:r w:rsidRPr="00A1799E">
        <w:rPr>
          <w:rFonts w:ascii="Arial" w:hAnsi="Arial" w:cs="Arial"/>
          <w:sz w:val="20"/>
        </w:rPr>
        <w:t>opodstatnělých</w:t>
      </w:r>
      <w:proofErr w:type="spellEnd"/>
      <w:r w:rsidRPr="00A1799E">
        <w:rPr>
          <w:rFonts w:ascii="Arial" w:hAnsi="Arial" w:cs="Arial"/>
          <w:sz w:val="20"/>
        </w:rPr>
        <w:t xml:space="preserve"> případech i delším. Řez se provádí technikou odstraňování výmladk</w:t>
      </w:r>
      <w:r w:rsidR="00AB18BA">
        <w:rPr>
          <w:rFonts w:ascii="Arial" w:hAnsi="Arial" w:cs="Arial"/>
          <w:sz w:val="20"/>
        </w:rPr>
        <w:t>ů nebo technikou řezu na patku,</w:t>
      </w:r>
    </w:p>
    <w:p w:rsidR="00542A92" w:rsidRPr="00A1799E" w:rsidRDefault="00542A92" w:rsidP="0069559A">
      <w:pPr>
        <w:pStyle w:val="Normln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3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provádí se v bezlistém stavu, nejlépe těsně před rašením listů</w:t>
      </w:r>
      <w:r w:rsidR="00AB18BA">
        <w:rPr>
          <w:rFonts w:ascii="Arial" w:hAnsi="Arial" w:cs="Arial"/>
          <w:sz w:val="20"/>
        </w:rPr>
        <w:t>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pravidelný řez na čípek</w:t>
      </w:r>
    </w:p>
    <w:p w:rsidR="004F21A1" w:rsidRPr="00A1799E" w:rsidRDefault="00542A92" w:rsidP="0069559A">
      <w:pPr>
        <w:pStyle w:val="Normln1"/>
        <w:numPr>
          <w:ilvl w:val="0"/>
          <w:numId w:val="16"/>
        </w:numPr>
        <w:tabs>
          <w:tab w:val="clear" w:pos="1080"/>
          <w:tab w:val="num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3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opakovaný tvarovací řez výhonů často zapěstovaných na vodorovná „ramena“ s možností postupného zvyšování místa tvarování,</w:t>
      </w:r>
    </w:p>
    <w:p w:rsidR="004F21A1" w:rsidRPr="00A1799E" w:rsidRDefault="00542A92" w:rsidP="0069559A">
      <w:pPr>
        <w:pStyle w:val="Normln1"/>
        <w:numPr>
          <w:ilvl w:val="0"/>
          <w:numId w:val="16"/>
        </w:numPr>
        <w:tabs>
          <w:tab w:val="clear" w:pos="1080"/>
          <w:tab w:val="num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3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výhony jsou seřezávány na čípky optimálně se třemi pupeny, vzdálené od sebe přibližně 100 – 300 mm. Ostatní výhony jsou odstraňovány úplně technikou odstraňování výmladků nebo technikou  řez na patku,</w:t>
      </w:r>
    </w:p>
    <w:p w:rsidR="00542A92" w:rsidRPr="00A1799E" w:rsidRDefault="00542A92" w:rsidP="0069559A">
      <w:pPr>
        <w:pStyle w:val="Normln1"/>
        <w:numPr>
          <w:ilvl w:val="0"/>
          <w:numId w:val="16"/>
        </w:numPr>
        <w:tabs>
          <w:tab w:val="clear" w:pos="1080"/>
          <w:tab w:val="num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3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provádí se v bezlistém stavu, nejlépe těsně před rašením listů.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caps/>
          <w:sz w:val="20"/>
        </w:rPr>
      </w:pPr>
      <w:r w:rsidRPr="00A1799E">
        <w:rPr>
          <w:rFonts w:ascii="Arial" w:hAnsi="Arial" w:cs="Arial"/>
          <w:b/>
          <w:caps/>
          <w:sz w:val="20"/>
        </w:rPr>
        <w:t>Požadavky na rostliny: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Všechny tři hlavní části stromu – koruna, kmen a kořenový systém musí splňovat ukazatele jakosti ČSN 46 4902.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>Údaje na jmenovkách (druh, kultivar, velikost, kvalita, počet kusů v balení, celkový počet) musí odpovídat skutečnosti. Rostliny musí být dodané v souladu s objednávkou a dodacím listem.</w:t>
      </w:r>
    </w:p>
    <w:p w:rsidR="00542A92" w:rsidRPr="00AB18BA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Stromy musí být zdravé, bez známek poškození s vyzrálými </w:t>
      </w:r>
      <w:r w:rsidR="00AB18BA">
        <w:rPr>
          <w:rFonts w:ascii="Arial" w:hAnsi="Arial" w:cs="Arial"/>
          <w:sz w:val="20"/>
        </w:rPr>
        <w:t>výhony, prosty chorob a škůdců.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Musí odpovídat charakteristickým znakům daného taxonu. Maximální velikost </w:t>
      </w:r>
      <w:proofErr w:type="spellStart"/>
      <w:r w:rsidRPr="00A1799E">
        <w:rPr>
          <w:rFonts w:ascii="Arial" w:hAnsi="Arial" w:cs="Arial"/>
          <w:sz w:val="20"/>
        </w:rPr>
        <w:t>nezakalusovaných</w:t>
      </w:r>
      <w:proofErr w:type="spellEnd"/>
      <w:r w:rsidRPr="00A1799E">
        <w:rPr>
          <w:rFonts w:ascii="Arial" w:hAnsi="Arial" w:cs="Arial"/>
          <w:sz w:val="20"/>
        </w:rPr>
        <w:t xml:space="preserve"> ran na kmeni je 20 mm.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Zvýšená pozornost musí být věnována kořenům, kořenovému balu a kořenovému krčku.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Minimálně 2%</w:t>
      </w:r>
      <w:r w:rsidR="00AB18BA">
        <w:rPr>
          <w:rFonts w:ascii="Arial" w:hAnsi="Arial" w:cs="Arial"/>
          <w:sz w:val="20"/>
        </w:rPr>
        <w:t xml:space="preserve"> </w:t>
      </w:r>
      <w:r w:rsidRPr="00A1799E">
        <w:rPr>
          <w:rFonts w:ascii="Arial" w:hAnsi="Arial" w:cs="Arial"/>
          <w:sz w:val="20"/>
        </w:rPr>
        <w:t xml:space="preserve">náhodně vybraných stromů by mělo být pečlivě prohlédnuto a překontrolováno (u stromů dodávaných v kontejneru či s balem včetně rozebrání balu nebo kontejneru).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Zjišťují se zejména následující parametry: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rozsah patrných mechanických poškození kořenů (maximální velikost rány je 20 mm)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přirozený habitus kořenového systému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dostatečný počet rovnoměrně rozložených kotvících i jemných kořenů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počet přesazení, odpovídající stáří a velikost dřeviny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kořeny nesmí být přeschlé, nesmí být patrné symptomy houbové infekce</w:t>
      </w:r>
    </w:p>
    <w:p w:rsidR="00542A92" w:rsidRPr="00A1799E" w:rsidRDefault="00542A92" w:rsidP="00A224A9">
      <w:pPr>
        <w:pStyle w:val="Normln1"/>
        <w:numPr>
          <w:ilvl w:val="0"/>
          <w:numId w:val="14"/>
        </w:num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36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pozice kořenového krčku v balu (nesmí být umístěný pod úrovní půdy)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Zemní bal musí být přiměřeně velký, pevný, nerozsypaný. Kontejnery musí být dostatečně prokořeněné.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Substrát v balu či kontejneru musí svým složením a kvalitou odpovídat požadavkům pěstovaných stromů. V případě používání substrátů s vyšším obsahem rašeliny je nutné zajistit při skladování i po výsadbě až do řádného zakořenění pravidelnou nadstandardní zálivku.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Zaschnutí kořenů, významná poškození kořenů, poškození kmene, chybějící, nebo poškozený terminál, koruna neodpovídající danému taxonu a velikosti </w:t>
      </w:r>
      <w:proofErr w:type="spellStart"/>
      <w:r w:rsidRPr="00A1799E">
        <w:rPr>
          <w:rFonts w:ascii="Arial" w:hAnsi="Arial" w:cs="Arial"/>
          <w:sz w:val="20"/>
        </w:rPr>
        <w:t>sazenicejsou</w:t>
      </w:r>
      <w:proofErr w:type="spellEnd"/>
      <w:r w:rsidRPr="00A1799E">
        <w:rPr>
          <w:rFonts w:ascii="Arial" w:hAnsi="Arial" w:cs="Arial"/>
          <w:sz w:val="20"/>
        </w:rPr>
        <w:t xml:space="preserve"> důvodem k odmítnutí převzetí stromů.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Pokud se hlavní kořeny </w:t>
      </w:r>
      <w:proofErr w:type="spellStart"/>
      <w:r w:rsidRPr="00A1799E">
        <w:rPr>
          <w:rFonts w:ascii="Arial" w:hAnsi="Arial" w:cs="Arial"/>
          <w:sz w:val="20"/>
        </w:rPr>
        <w:t>kontejnerovaných</w:t>
      </w:r>
      <w:proofErr w:type="spellEnd"/>
      <w:r w:rsidRPr="00A1799E">
        <w:rPr>
          <w:rFonts w:ascii="Arial" w:hAnsi="Arial" w:cs="Arial"/>
          <w:sz w:val="20"/>
        </w:rPr>
        <w:t xml:space="preserve"> sazenic stáčejí o více než 30%, jedná se o materiál nestandardní. Takto poškozené sazenice by neměly být vysazované.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Stáčející se vedlejší kořeny lze upravit řezem.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výsadbě stromů s balem musí být pletivo chránící bal ze žíhaného, povrchově neupraveného pletiva. Plachetka chránící zemní bal musí být z přírodního, lehce rozložitelného materiálu. 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Stromy s baly obalenými materiálem neodpovídajícím této specifikaci jsou nestandardním materiálem a je zde důvod pro odmítnutí jejich převzetí.</w:t>
      </w:r>
    </w:p>
    <w:p w:rsidR="00542A92" w:rsidRPr="00A1799E" w:rsidRDefault="00542A92" w:rsidP="00A224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Některé taxony je nevhodné sázet </w:t>
      </w:r>
      <w:proofErr w:type="spellStart"/>
      <w:r w:rsidRPr="00A1799E">
        <w:rPr>
          <w:rFonts w:ascii="Arial" w:hAnsi="Arial" w:cs="Arial"/>
          <w:sz w:val="20"/>
        </w:rPr>
        <w:t>prostokořenné</w:t>
      </w:r>
      <w:proofErr w:type="spellEnd"/>
      <w:r w:rsidRPr="00A1799E">
        <w:rPr>
          <w:rFonts w:ascii="Arial" w:hAnsi="Arial" w:cs="Arial"/>
          <w:sz w:val="20"/>
        </w:rPr>
        <w:t>.</w:t>
      </w:r>
    </w:p>
    <w:p w:rsidR="00A224A9" w:rsidRPr="00A1799E" w:rsidRDefault="00A224A9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AB18BA" w:rsidP="00AB18BA">
      <w:pPr>
        <w:pStyle w:val="Normln1"/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/>
        <w:jc w:val="both"/>
        <w:outlineLvl w:val="0"/>
        <w:rPr>
          <w:rFonts w:ascii="Arial" w:hAnsi="Arial" w:cs="Arial"/>
          <w:b/>
          <w:caps/>
          <w:sz w:val="20"/>
        </w:rPr>
      </w:pPr>
      <w:r>
        <w:rPr>
          <w:rFonts w:ascii="Arial" w:hAnsi="Arial" w:cs="Arial"/>
          <w:b/>
          <w:caps/>
          <w:sz w:val="20"/>
        </w:rPr>
        <w:t>Výsadba: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Transport a péče o výsadbový materiál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Manipulace s výsadbovým materiálem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Veškerá manipulace se stromy s balem se provádí optimálně za kořenový bal. V případě uchycení za kmen (těsně nad kořenovým balem) musí být kmen ochráněn proti mechanickému poškození nebo zhmoždění.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manipulaci nesmí dojít k poškození balu, pletiv kmene, vylámání pupenů ani k prolámání korunky. Zásadní důležitost má zachování terminál</w:t>
      </w:r>
      <w:r w:rsidR="002536BE" w:rsidRPr="00A1799E">
        <w:rPr>
          <w:rFonts w:ascii="Arial" w:hAnsi="Arial" w:cs="Arial"/>
          <w:sz w:val="20"/>
        </w:rPr>
        <w:t xml:space="preserve">ního výhonu a u větších stromů </w:t>
      </w:r>
      <w:r w:rsidRPr="00A1799E">
        <w:rPr>
          <w:rFonts w:ascii="Arial" w:hAnsi="Arial" w:cs="Arial"/>
          <w:sz w:val="20"/>
        </w:rPr>
        <w:t>(s obvodem kmene nad 200 mm) i prvního patra kosterních větví.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Transport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>Kořenový systém musí být chráněn před vyschnutím, přehřátím a mrazem. Při přepravě dřevin na neuzavřeném návěsu musí být provedeny kroky, které dřevinu ochrání před tímto poškozením.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Expedice stromů může proběhnout pouze se souhlasem příjemce:</w:t>
      </w:r>
    </w:p>
    <w:p w:rsidR="00542A92" w:rsidRPr="00A1799E" w:rsidRDefault="00542A92" w:rsidP="00AB18BA">
      <w:pPr>
        <w:pStyle w:val="Normln1"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mezi 1. říjnem a 15. březnem při teplotách pod -2</w:t>
      </w:r>
      <w:r w:rsidR="0069559A" w:rsidRPr="00A1799E">
        <w:rPr>
          <w:rFonts w:ascii="Arial" w:hAnsi="Arial" w:cs="Arial"/>
          <w:sz w:val="20"/>
        </w:rPr>
        <w:t>°</w:t>
      </w:r>
      <w:r w:rsidRPr="00A1799E">
        <w:rPr>
          <w:rFonts w:ascii="Arial" w:hAnsi="Arial" w:cs="Arial"/>
          <w:sz w:val="20"/>
        </w:rPr>
        <w:t xml:space="preserve"> C</w:t>
      </w:r>
    </w:p>
    <w:p w:rsidR="00542A92" w:rsidRPr="00A1799E" w:rsidRDefault="00542A92" w:rsidP="00AB18BA">
      <w:pPr>
        <w:pStyle w:val="Normln1"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mezi 16. březnem a 30. zářím při teplotách pod -1</w:t>
      </w:r>
      <w:r w:rsidR="0069559A" w:rsidRPr="00A1799E">
        <w:rPr>
          <w:rFonts w:ascii="Arial" w:hAnsi="Arial" w:cs="Arial"/>
          <w:sz w:val="20"/>
        </w:rPr>
        <w:t>°</w:t>
      </w:r>
      <w:r w:rsidRPr="00A1799E">
        <w:rPr>
          <w:rFonts w:ascii="Arial" w:hAnsi="Arial" w:cs="Arial"/>
          <w:sz w:val="20"/>
        </w:rPr>
        <w:t xml:space="preserve"> C</w:t>
      </w:r>
    </w:p>
    <w:p w:rsidR="00542A92" w:rsidRPr="00AB18BA" w:rsidRDefault="00542A92" w:rsidP="00AB18BA">
      <w:pPr>
        <w:pStyle w:val="Normln1"/>
        <w:numPr>
          <w:ilvl w:val="0"/>
          <w:numId w:val="2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nebezpečí vzestupu teplot nad 25</w:t>
      </w:r>
      <w:r w:rsidR="0069559A" w:rsidRPr="00A1799E">
        <w:rPr>
          <w:rFonts w:ascii="Arial" w:hAnsi="Arial" w:cs="Arial"/>
          <w:sz w:val="20"/>
        </w:rPr>
        <w:t>°</w:t>
      </w:r>
      <w:r w:rsidRPr="00A1799E">
        <w:rPr>
          <w:rFonts w:ascii="Arial" w:hAnsi="Arial" w:cs="Arial"/>
          <w:sz w:val="20"/>
        </w:rPr>
        <w:t xml:space="preserve"> C</w:t>
      </w:r>
    </w:p>
    <w:p w:rsidR="00AB18BA" w:rsidRPr="00A1799E" w:rsidRDefault="00AB18BA" w:rsidP="00AB18B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/>
        <w:jc w:val="both"/>
        <w:rPr>
          <w:rFonts w:ascii="Arial" w:hAnsi="Arial" w:cs="Arial"/>
          <w:sz w:val="20"/>
        </w:rPr>
      </w:pPr>
    </w:p>
    <w:p w:rsidR="00542A92" w:rsidRPr="00AB18BA" w:rsidRDefault="00542A92" w:rsidP="00AB18B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B18BA">
        <w:rPr>
          <w:rFonts w:ascii="Arial" w:hAnsi="Arial" w:cs="Arial"/>
          <w:sz w:val="20"/>
          <w:u w:val="single"/>
        </w:rPr>
        <w:t>Uskladnění výsadbového materiálu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Dřeviny je optimální vysázet bezprostředně po transportu.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 případě dočasného uskladnění na stavbě musí být rostlinný materiál po transportu uložen na odpovídajícím místě, chráněný před větrem, sluncem, mrazem a vysycháním. Sazenice musí být zasypány vlhkým pískem, rašelinou, štěpkou, kompostem, případně překryty jutovými pytli či rohožemi.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Dočasné uskladnění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stromů musí proběhnout okamžitě po transportu. Výjimku mohou tvořit rostliny s kořenovým systémem</w:t>
      </w:r>
      <w:r w:rsidR="002536BE" w:rsidRPr="00A1799E">
        <w:rPr>
          <w:rFonts w:ascii="Arial" w:hAnsi="Arial" w:cs="Arial"/>
          <w:sz w:val="20"/>
        </w:rPr>
        <w:t xml:space="preserve"> ošetřeným gelovými přípravky, </w:t>
      </w:r>
      <w:r w:rsidRPr="00A1799E">
        <w:rPr>
          <w:rFonts w:ascii="Arial" w:hAnsi="Arial" w:cs="Arial"/>
          <w:sz w:val="20"/>
        </w:rPr>
        <w:t>u nichž musí dočasné uskladnění proběhnout do 24 hodin. Stromy s balem a v kontejnerech musí být dočasně uskladněné do 48 hodin.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Dočasně uskladněné rostliny musí být dostatečně zavl</w:t>
      </w:r>
      <w:r w:rsidR="002536BE" w:rsidRPr="00A1799E">
        <w:rPr>
          <w:rFonts w:ascii="Arial" w:hAnsi="Arial" w:cs="Arial"/>
          <w:sz w:val="20"/>
        </w:rPr>
        <w:t xml:space="preserve">ažované v závislosti na počasí </w:t>
      </w:r>
      <w:r w:rsidRPr="00A1799E">
        <w:rPr>
          <w:rFonts w:ascii="Arial" w:hAnsi="Arial" w:cs="Arial"/>
          <w:sz w:val="20"/>
        </w:rPr>
        <w:t>a použitém materiálu zakrytí a dle lokality chráněné proti poškozením zvěří.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Ošetření kořenů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výsadbě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sazenic musí být odstraněny nebo zakráceny všechny poškozené nebo zaschlé kořeny. Odstraňují se i kořeny škrtící.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Pokud kořeny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sazenic jeví známky zaschnutí, musí být před výsadbou minimálně na hodinu namočeny do vody. Délka máčení je maximálně 48 hodin.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Zatření ran po zakrácení kořenů není nutné. Kořeny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stromů s obvodem kmínku nad 140 mm musí být ošetřeny kořenovým gelem.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výsadbě </w:t>
      </w:r>
      <w:proofErr w:type="spellStart"/>
      <w:r w:rsidRPr="00A1799E">
        <w:rPr>
          <w:rFonts w:ascii="Arial" w:hAnsi="Arial" w:cs="Arial"/>
          <w:sz w:val="20"/>
        </w:rPr>
        <w:t>balových</w:t>
      </w:r>
      <w:proofErr w:type="spellEnd"/>
      <w:r w:rsidRPr="00A1799E">
        <w:rPr>
          <w:rFonts w:ascii="Arial" w:hAnsi="Arial" w:cs="Arial"/>
          <w:sz w:val="20"/>
        </w:rPr>
        <w:t xml:space="preserve"> stromů se upravují či zakracují pouze kořeny vyčnívající z balu.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U </w:t>
      </w:r>
      <w:proofErr w:type="spellStart"/>
      <w:r w:rsidRPr="00A1799E">
        <w:rPr>
          <w:rFonts w:ascii="Arial" w:hAnsi="Arial" w:cs="Arial"/>
          <w:sz w:val="20"/>
        </w:rPr>
        <w:t>kontejnerovaných</w:t>
      </w:r>
      <w:proofErr w:type="spellEnd"/>
      <w:r w:rsidRPr="00A1799E">
        <w:rPr>
          <w:rFonts w:ascii="Arial" w:hAnsi="Arial" w:cs="Arial"/>
          <w:sz w:val="20"/>
        </w:rPr>
        <w:t xml:space="preserve"> stromů je nutné přerušit kořeny stáčející se po obvodu kontejneru minimálně na dvou místech po stranách i na spodní straně, případně se odstraňují kořeny prorůstající z kontejneru. Všechny škrtící kořeny musí být odstraněny. Strom, u kterého by odstranění škrtících kořenů vedlo k velkému poranění na kmeni, nesmí být vysazován 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AB18BA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Úprava stanoviště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Terén je nutné v oblasti budoucího </w:t>
      </w:r>
      <w:proofErr w:type="spellStart"/>
      <w:r w:rsidRPr="00A1799E">
        <w:rPr>
          <w:rFonts w:ascii="Arial" w:hAnsi="Arial" w:cs="Arial"/>
          <w:sz w:val="20"/>
        </w:rPr>
        <w:t>prokořenitelného</w:t>
      </w:r>
      <w:proofErr w:type="spellEnd"/>
      <w:r w:rsidRPr="00A1799E">
        <w:rPr>
          <w:rFonts w:ascii="Arial" w:hAnsi="Arial" w:cs="Arial"/>
          <w:sz w:val="20"/>
        </w:rPr>
        <w:t xml:space="preserve"> prostoru řádně připravit před zahájením výsadby. Příprava se týká především: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odstranění vytrvalých plevelů včetně jejich vegetačních, regenerace schopných částí</w:t>
      </w:r>
      <w:r w:rsidR="00553341">
        <w:rPr>
          <w:rFonts w:ascii="Arial" w:hAnsi="Arial" w:cs="Arial"/>
          <w:sz w:val="20"/>
        </w:rPr>
        <w:t>,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num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8" w:hanging="698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odstranění nežádoucích materiálů a případná výměna kontaminované či nevhodné půdy</w:t>
      </w:r>
      <w:r w:rsidR="00553341">
        <w:rPr>
          <w:rFonts w:ascii="Arial" w:hAnsi="Arial" w:cs="Arial"/>
          <w:sz w:val="20"/>
        </w:rPr>
        <w:t>,</w:t>
      </w:r>
    </w:p>
    <w:p w:rsidR="00542A92" w:rsidRPr="00553341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úprava pláně včetně případn</w:t>
      </w:r>
      <w:r w:rsidR="00553341">
        <w:rPr>
          <w:rFonts w:ascii="Arial" w:hAnsi="Arial" w:cs="Arial"/>
          <w:sz w:val="20"/>
        </w:rPr>
        <w:t>é navážky vegetační vrstvy půdy.</w:t>
      </w:r>
    </w:p>
    <w:p w:rsidR="00553341" w:rsidRPr="00A1799E" w:rsidRDefault="00553341" w:rsidP="00553341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/>
        <w:jc w:val="both"/>
        <w:rPr>
          <w:rFonts w:ascii="Arial" w:hAnsi="Arial" w:cs="Arial"/>
          <w:sz w:val="20"/>
        </w:rPr>
      </w:pP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Především při výsadbě </w:t>
      </w:r>
      <w:proofErr w:type="spellStart"/>
      <w:r w:rsidRPr="00A1799E">
        <w:rPr>
          <w:rFonts w:ascii="Arial" w:hAnsi="Arial" w:cs="Arial"/>
          <w:sz w:val="20"/>
        </w:rPr>
        <w:t>poloodrostků</w:t>
      </w:r>
      <w:proofErr w:type="spellEnd"/>
      <w:r w:rsidRPr="00A1799E">
        <w:rPr>
          <w:rFonts w:ascii="Arial" w:hAnsi="Arial" w:cs="Arial"/>
          <w:sz w:val="20"/>
        </w:rPr>
        <w:t xml:space="preserve"> a odrostků je nutné plošné odplevelení stanoviště buď mechanicky, nebo s využitím herbicidů. Použité herbicidy musí být uvedené v Seznamu registrovaných prostředků na ochranu rostlin a nesmí poškozovat vysazované stromy.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 případě zásobního hnojení musí hnojiva odpovídat ČSN 65 4802. Živiny se musí uvolňovat pomalu, zejména v případě dusíku.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Výsadbové jámy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 xml:space="preserve">Na nepozměněných, nezhutněných stanovištích je velikost výsadbové jámy dána průměrem balu, kontejneru nebo ze šířky kořenového systému </w:t>
      </w:r>
      <w:proofErr w:type="spellStart"/>
      <w:r w:rsidRPr="00A1799E">
        <w:rPr>
          <w:rFonts w:ascii="Arial" w:hAnsi="Arial" w:cs="Arial"/>
          <w:sz w:val="20"/>
        </w:rPr>
        <w:t>prostokořenné</w:t>
      </w:r>
      <w:proofErr w:type="spellEnd"/>
      <w:r w:rsidRPr="00A1799E">
        <w:rPr>
          <w:rFonts w:ascii="Arial" w:hAnsi="Arial" w:cs="Arial"/>
          <w:sz w:val="20"/>
        </w:rPr>
        <w:t xml:space="preserve"> sazenice. Šíře výsadbové jámy je minimálně 1,5 násobkem výše zmíněného rozměru.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Tvar výsadbové jámy v nejílovitých půdách není důležitý. V jílovitých, nebo zhutněných půdách je vhodnější hranatý, nebo paprsčitý tvar 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Stěny jámy by měly být zešikmené ke spodní části balu a musí být rozrušené. Stěny výsadbové jámy nesmí působit jako neprostupná překážka pro kořeny. Dno výsadbové jámy nesmí být hla</w:t>
      </w:r>
      <w:r w:rsidR="001C1606">
        <w:rPr>
          <w:rFonts w:ascii="Arial" w:hAnsi="Arial" w:cs="Arial"/>
          <w:sz w:val="20"/>
        </w:rPr>
        <w:t>dké a </w:t>
      </w:r>
      <w:r w:rsidRPr="00A1799E">
        <w:rPr>
          <w:rFonts w:ascii="Arial" w:hAnsi="Arial" w:cs="Arial"/>
          <w:sz w:val="20"/>
        </w:rPr>
        <w:t>zhutněné, je nutné jej narušit.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Hloubka výsadbové jámy by neměla přesáhnout výšku balu nebo kořenového systému. V případě hlubších jam musí být prolitím vodou nebo přiměřeným hutněním zabráněno sesednutí zeminy tak, aby nedošlo k poklesu kořenového krčku.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kopání jámy by nemělo dojít k promísení vrstev půdy. Svrchní vrstva by měla být oddělena od spodních vrstev </w:t>
      </w:r>
    </w:p>
    <w:p w:rsidR="002536BE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Do zeminy pocházející ze spodních vrstev, by neměl být přimísen žádný organický materiál (ani případné zbytky drnu z vrchních vrstev).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Jako „spodní vrstva půdy“ se označuje u těžších půd vrstva pod 0,3 m, u lehčích půd pod 0,4 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Před výsadbou je nutné zkontrolovat odtokové poměry v jámě. V místech s vyšší hladinou spodní vody nebo na nepropustných stanovištích je nutné přebytečnou vodu odvést drenážemi, případně provést výsadbu nad terén 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 případě strojově hloubených jam je nutné před výsadbou narušit utužené stěny jámy.</w:t>
      </w:r>
    </w:p>
    <w:p w:rsidR="00542A92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výsadbě živých plotů a stěn je možná výsadba do rýh.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Období výsadby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 w:rsidRPr="00A1799E">
        <w:rPr>
          <w:rFonts w:ascii="Arial" w:hAnsi="Arial" w:cs="Arial"/>
          <w:sz w:val="20"/>
        </w:rPr>
        <w:t>Prostokořenné</w:t>
      </w:r>
      <w:proofErr w:type="spellEnd"/>
      <w:r w:rsidRPr="00A1799E">
        <w:rPr>
          <w:rFonts w:ascii="Arial" w:hAnsi="Arial" w:cs="Arial"/>
          <w:sz w:val="20"/>
        </w:rPr>
        <w:t xml:space="preserve"> stromy a stromy s balem se vysazují v době vegetačního klidu. Nesmí se vysazovat za mrazu a do zamrzlé půdy.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Stromy s balem lze vysazovat i v období vegetace, pokud byly odpovídajícím způsobem připravené.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 w:rsidRPr="00A1799E">
        <w:rPr>
          <w:rFonts w:ascii="Arial" w:hAnsi="Arial" w:cs="Arial"/>
          <w:sz w:val="20"/>
        </w:rPr>
        <w:t>Kontejnerované</w:t>
      </w:r>
      <w:proofErr w:type="spellEnd"/>
      <w:r w:rsidRPr="00A1799E">
        <w:rPr>
          <w:rFonts w:ascii="Arial" w:hAnsi="Arial" w:cs="Arial"/>
          <w:sz w:val="20"/>
        </w:rPr>
        <w:t xml:space="preserve"> stromy lze sázet v průběhu celého roku, pokud není zamrzlá půda. Jsou</w:t>
      </w:r>
      <w:r w:rsidR="001C1606">
        <w:rPr>
          <w:rFonts w:ascii="Arial" w:hAnsi="Arial" w:cs="Arial"/>
          <w:sz w:val="20"/>
        </w:rPr>
        <w:t>-li rostliny v </w:t>
      </w:r>
      <w:r w:rsidRPr="00A1799E">
        <w:rPr>
          <w:rFonts w:ascii="Arial" w:hAnsi="Arial" w:cs="Arial"/>
          <w:sz w:val="20"/>
        </w:rPr>
        <w:t>plném růstu, není vhodné je vysazovat za vysokých teplot.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Postup výsadby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Kořenový krček stromu musí být usazen v rovině s terénem nebo lehce nad terén, nesmí být zasypán. Výjimku tvoří topoly a vrby, jejichž kořenový krček je možné umístit lehce pod rovinu terénu a podpořit tak tvorbu adventivních kořenů.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Kořenový krček stromu vysazovaného ve svahu musí být po výsadbě v úrovni spodní hrany odkopaného terénu (horní hrany níže položené stěny jámy). Stromek vysazený ve svahu musí být chráněn proti vodní erozi.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Kořeny nebo kořenové baly musí být po výsadbě překryty vrstvou zeminy nejméně 20 mm.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Kořeny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sazenic musí být ručně rovnoměrně rozprostřené.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Drátěné pletivo balu musí být v horní části uvolněné, vrchní stahovací drát musí být přestřižený.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Musí být zkontrolována skutečná pozice kořenového krčku v balu či kontejneru.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Je-li strom utopen v balu, musí se odstranit zemina z horní části balu.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Zálivka jako součást výsadby se provádí do otevřené jámy, aby byl minimalizován vznik vzduchových kapes. Zálivka musí prosytit rovnoměrně půdu v celé výsadbové jámě.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Závlaha pomocí zavlažovacích sond je účelná pouze v prostorách s omezenou možností vsakování vody. Jsou-li zavlažovací sondy nainstalované, musí být opatřené víčkem </w:t>
      </w:r>
      <w:r w:rsidRPr="00A1799E">
        <w:rPr>
          <w:rFonts w:ascii="Arial" w:hAnsi="Arial" w:cs="Arial"/>
          <w:sz w:val="20"/>
        </w:rPr>
        <w:cr/>
      </w:r>
      <w:r w:rsidRPr="00A1799E">
        <w:rPr>
          <w:rFonts w:ascii="Arial" w:hAnsi="Arial" w:cs="Arial"/>
          <w:sz w:val="20"/>
        </w:rPr>
        <w:lastRenderedPageBreak/>
        <w:t>a naplněné štěrkem. Ve volných nezpevněných plochách není používání zavlažovacích sond doporučované.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Před zasypáním jámy je vhodné umístit do jejího dna kotvení.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zasypávání hlubších částí jámy se použije zemina ze spodní vrstvy (případně vylepšená minerálním substrátem). Na zasypání vrchních vrstev se použije vrchní zemina (případně vylepšená minerálním nebo i organickým substrátem).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výsadbě </w:t>
      </w:r>
      <w:proofErr w:type="spellStart"/>
      <w:r w:rsidRPr="00A1799E">
        <w:rPr>
          <w:rFonts w:ascii="Arial" w:hAnsi="Arial" w:cs="Arial"/>
          <w:sz w:val="20"/>
        </w:rPr>
        <w:t>prostokořenných</w:t>
      </w:r>
      <w:proofErr w:type="spellEnd"/>
      <w:r w:rsidRPr="00A1799E">
        <w:rPr>
          <w:rFonts w:ascii="Arial" w:hAnsi="Arial" w:cs="Arial"/>
          <w:sz w:val="20"/>
        </w:rPr>
        <w:t xml:space="preserve"> sazenic se musí postupovat tak, aby mezi kořeny nevznikaly vzduchové kapsy nevyplněné substrátem.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Vytváříme závlahové mísy pro zlepšené možnosti zalévání stromu. Výjimkou jsou výsadby </w:t>
      </w:r>
      <w:r w:rsidRPr="00A1799E">
        <w:rPr>
          <w:rFonts w:ascii="Arial" w:hAnsi="Arial" w:cs="Arial"/>
          <w:sz w:val="20"/>
        </w:rPr>
        <w:cr/>
        <w:t>v místech, kde závlahovou mísu nelze vytvořit (zpevněné plochy a podobně).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Jakékoliv zásahy, které by mohly poškodit kořenový systém, jsou po výsadbě nevhodné. Jedná se například o: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hloubkové kypření výsadbové plochy rytím nebo strojním zpracováním půdy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nešetrné vysazování jiných rostlin, v místě výsadby stromu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num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698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instalace kůlů nebo kotevních systémů do bezprostředního okolí balu stromu po výsadbě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num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698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instalace opatření k ochraně místa výsadby, jako ochrann</w:t>
      </w:r>
      <w:r w:rsidR="00553341">
        <w:rPr>
          <w:rFonts w:ascii="Arial" w:hAnsi="Arial" w:cs="Arial"/>
          <w:sz w:val="20"/>
        </w:rPr>
        <w:t xml:space="preserve">é bariéry, rošty, kmenové koše </w:t>
      </w:r>
      <w:r w:rsidRPr="00A1799E">
        <w:rPr>
          <w:rFonts w:ascii="Arial" w:hAnsi="Arial" w:cs="Arial"/>
          <w:sz w:val="20"/>
        </w:rPr>
        <w:t xml:space="preserve"> podobně.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Tyto práce musí být provedeny před výsadbou nebo jako součást výsadby.</w:t>
      </w:r>
    </w:p>
    <w:p w:rsidR="002536BE" w:rsidRPr="00A1799E" w:rsidRDefault="002536BE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  <w:u w:val="single"/>
        </w:rPr>
      </w:pP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  <w:u w:val="single"/>
        </w:rPr>
      </w:pPr>
      <w:r w:rsidRPr="00A1799E">
        <w:rPr>
          <w:rFonts w:ascii="Arial" w:hAnsi="Arial" w:cs="Arial"/>
          <w:sz w:val="20"/>
          <w:u w:val="single"/>
        </w:rPr>
        <w:t>Použití substrátů a látek vylepšujících stanoviště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Ve vhodných půdních podmínkách není ve výsadbové jámě třeba vyměňovat ani vylepšovat zeminu.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Ve zhoršených podmínkách je vhodné zeminu vylepšit. Vhodné je doplnit pouze jednotlivé komponenty a vytvořit substrát na místě promísením se stávající zeminou.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Fyzikální vlastnosti těžších půd, stanovišť více zatěžovaných (riziko zhutnění půdy) nebo urbanizovaných stanovišť (zpevněné povrchy – zhoršený příjem vody a vzduchu) jsou vylepšovány materiály zlepšujícími propustnost půdy (minerální substráty). V písčitých půdách můžeme naopak přidávat jíly nebo bentonit pro zlepšení schopnosti substrátu vázat vodu.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Zeminu na stanovišti pouze vylepšujeme, aby nedošlo k zásadní změně struktury a fyzikálních vlastností od okolní půdy. Na běžných stanovištích provádíme vylepšení půdy maximálně do 50% objemu výsadbové jámy.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Minerální substráty jsou na bázi písku, štěrku, případně jiných nestlačitelných materiálů (</w:t>
      </w:r>
      <w:proofErr w:type="spellStart"/>
      <w:r w:rsidRPr="00A1799E">
        <w:rPr>
          <w:rFonts w:ascii="Arial" w:hAnsi="Arial" w:cs="Arial"/>
          <w:sz w:val="20"/>
        </w:rPr>
        <w:t>liapor</w:t>
      </w:r>
      <w:proofErr w:type="spellEnd"/>
      <w:r w:rsidRPr="00A1799E">
        <w:rPr>
          <w:rFonts w:ascii="Arial" w:hAnsi="Arial" w:cs="Arial"/>
          <w:sz w:val="20"/>
        </w:rPr>
        <w:t xml:space="preserve">, </w:t>
      </w:r>
      <w:proofErr w:type="spellStart"/>
      <w:r w:rsidRPr="00A1799E">
        <w:rPr>
          <w:rFonts w:ascii="Arial" w:hAnsi="Arial" w:cs="Arial"/>
          <w:sz w:val="20"/>
        </w:rPr>
        <w:t>keramzit</w:t>
      </w:r>
      <w:proofErr w:type="spellEnd"/>
      <w:r w:rsidRPr="00A1799E">
        <w:rPr>
          <w:rFonts w:ascii="Arial" w:hAnsi="Arial" w:cs="Arial"/>
          <w:sz w:val="20"/>
        </w:rPr>
        <w:t>, cihlový recyklát a podobně). Tyto materiály nesmí zásadně měnit pH stanoviště.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Minerální substráty lze používat ve spodních i vrchních vrstvách výsadbové jámy.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Strukturní (nosné) substráty se nepoužívají přímo do výsadbové jámy, ale do </w:t>
      </w:r>
      <w:proofErr w:type="spellStart"/>
      <w:r w:rsidRPr="00A1799E">
        <w:rPr>
          <w:rFonts w:ascii="Arial" w:hAnsi="Arial" w:cs="Arial"/>
          <w:sz w:val="20"/>
        </w:rPr>
        <w:t>prokořenitelného</w:t>
      </w:r>
      <w:proofErr w:type="spellEnd"/>
      <w:r w:rsidRPr="00A1799E">
        <w:rPr>
          <w:rFonts w:ascii="Arial" w:hAnsi="Arial" w:cs="Arial"/>
          <w:sz w:val="20"/>
        </w:rPr>
        <w:t xml:space="preserve"> prostoru navazujícího na ní. Jsou to substráty, které jsou schopné po zhutnění nést stavební konstrukci, ale zároveň vytváří podmínky vhodné pro růst kořenů. Skládají se z hrubších frakcí štěrku a materiálu vhodného pro růst kořenů.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Organické substráty. Jedná se o substráty s převahou organických složek (zejména kompost, kompostovaná kůra, rašelina) lze použít pouze na vylepšení půdy ve vrchní vrstvě 200 – 400 mm. Kompost přidávaný do substrátů musí být dobře rozložený.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Do půdy (substrátu) mohou být přidávány další pomocné složky, například </w:t>
      </w:r>
      <w:proofErr w:type="spellStart"/>
      <w:r w:rsidRPr="00A1799E">
        <w:rPr>
          <w:rFonts w:ascii="Arial" w:hAnsi="Arial" w:cs="Arial"/>
          <w:sz w:val="20"/>
        </w:rPr>
        <w:t>hydroabsorbenty</w:t>
      </w:r>
      <w:proofErr w:type="spellEnd"/>
      <w:r w:rsidRPr="00A1799E">
        <w:rPr>
          <w:rFonts w:ascii="Arial" w:hAnsi="Arial" w:cs="Arial"/>
          <w:sz w:val="20"/>
        </w:rPr>
        <w:t>, kořenové stimulátory nebo hnojiva.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 w:rsidRPr="00A1799E">
        <w:rPr>
          <w:rFonts w:ascii="Arial" w:hAnsi="Arial" w:cs="Arial"/>
          <w:sz w:val="20"/>
        </w:rPr>
        <w:t>Hydroabsorbenty</w:t>
      </w:r>
      <w:proofErr w:type="spellEnd"/>
      <w:r w:rsidRPr="00A1799E">
        <w:rPr>
          <w:rFonts w:ascii="Arial" w:hAnsi="Arial" w:cs="Arial"/>
          <w:sz w:val="20"/>
        </w:rPr>
        <w:t xml:space="preserve"> upravují vodní režim, zvyšují sorpci vody živin a podporují mikrobiologickou aktivitu půdy. Zlepšují hospodaření s vodou na stanovišti. Jejich použití je výhodné zejména na písčitých půdách nebo na pozměněných stanovištích, kde je omezený přístup vody.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Stimulátory podporují růst kořenů a urychlují tvorbu nového kořenového systému.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lastRenderedPageBreak/>
        <w:t xml:space="preserve">Mykorhiza umožňuje kořenům lepší příjem vody i živin, </w:t>
      </w:r>
      <w:proofErr w:type="spellStart"/>
      <w:r w:rsidRPr="00A1799E">
        <w:rPr>
          <w:rFonts w:ascii="Arial" w:hAnsi="Arial" w:cs="Arial"/>
          <w:sz w:val="20"/>
        </w:rPr>
        <w:t>mykorhizní</w:t>
      </w:r>
      <w:proofErr w:type="spellEnd"/>
      <w:r w:rsidRPr="00A1799E">
        <w:rPr>
          <w:rFonts w:ascii="Arial" w:hAnsi="Arial" w:cs="Arial"/>
          <w:sz w:val="20"/>
        </w:rPr>
        <w:t xml:space="preserve"> houby poskytují rostlinám některé růstové hormony. Účinnější příjem živin zlepšuje vitalitu stromů. </w:t>
      </w:r>
      <w:proofErr w:type="spellStart"/>
      <w:r w:rsidRPr="00A1799E">
        <w:rPr>
          <w:rFonts w:ascii="Arial" w:hAnsi="Arial" w:cs="Arial"/>
          <w:sz w:val="20"/>
        </w:rPr>
        <w:t>Mykorhizní</w:t>
      </w:r>
      <w:proofErr w:type="spellEnd"/>
      <w:r w:rsidRPr="00A1799E">
        <w:rPr>
          <w:rFonts w:ascii="Arial" w:hAnsi="Arial" w:cs="Arial"/>
          <w:sz w:val="20"/>
        </w:rPr>
        <w:t xml:space="preserve"> přípravky je vhodné používat výhradně do výsadbové jámy a to zejména na degradovaných stanovištích, kde je menší pravděpodobnost jejich přirozeného výskytu.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Kotvení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Špičáky a pyramidy od výšky 1,5 m a stromy se zapěstovanou korunou je nutné při výsadbě pevně ukotvit pro zamezení trhání kořenů při pohybech nadzemní části.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Typ kotvení, velikost a pevnost kůlů je dána velikostí rostliny, předpokládanou dobou účinnosti, charakterem a způsobem používání ploch (například požadavky na bezpečnost provozu), stanovištěm a estetikou. Obvykle se kotví na 1-3 kůly.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Kotvení nesmí poškozovat strom.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Kotvení ponecháváme maximálně dvě vegetační sezóny, výjimkou jsou výsadby velkých stromů nebo výsadby na větrná či jinak exponovaná stanoviště.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Nejčastěji se provádí kotvení ke kůlům, lanovými systémy do koruny nebo podzemní kotvení.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Kůly použité pro kotvení musí být oloupané a musí mít životnost minimálně 2 roky. V případě požadavku na delší trvanlivost je nutná hloubková impregnace kůlů.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Úvazek musí být na kůlu zajištěn proti sklouznutí. Úvazky nesmí poškozovat kůru, ani bránit tloustnutí kmene.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Kůly instalujeme během výsadby do otevřené výsadbové jámy, aby nedošlo k poškození kořenů. Kůly musí být ukotveny pode dnem výsadbové jámy. Výška kotvení je od 500 mm od země do nejvýše 100 mm pod nasazením 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Při použití lanového systému kotvení se musí systém pravidelně </w:t>
      </w:r>
      <w:proofErr w:type="spellStart"/>
      <w:r w:rsidRPr="00A1799E">
        <w:rPr>
          <w:rFonts w:ascii="Arial" w:hAnsi="Arial" w:cs="Arial"/>
          <w:sz w:val="20"/>
        </w:rPr>
        <w:t>kontrolovat.Lana</w:t>
      </w:r>
      <w:proofErr w:type="spellEnd"/>
      <w:r w:rsidRPr="00A1799E">
        <w:rPr>
          <w:rFonts w:ascii="Arial" w:hAnsi="Arial" w:cs="Arial"/>
          <w:sz w:val="20"/>
        </w:rPr>
        <w:t xml:space="preserve"> musí být dostatečně napjatá. Nesmí docházet k zarůstání lan do pletiv kmene.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Podzemní kotvení je možné použít pouze u stromů dodávaných s balem nebo v kontejneru. Kotvení přes bal lze použít u pevných neporušených balů z jílovitých nebo jílovitohlinitých půd. Prvky kotvení se nesmí zařezávat do zemního balu 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Speciální opatření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Rošty se instalují do míst, kde je intenzivní pohyb osob a mohlo by dojít k sešlapávání (zhutnění) půdy v kořenovém prostoru.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Velikost roštů se volí podle cílové velikosti vysazovaných stromů. U velkých stromů je vhodné použít dělený rošt, jenž umožňuje zvětšovat otvor pro kmen při jeho tloustnutí.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Rošty musí být ukotveny tak, aby nedocházelo k přerušení možnosti prorůstání kořenů do okolní půdy. Rošty se ukládají na nosnících ukotvených na patkách.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Rošty musí být propustné pro vodu a vzduch, musí umožňovat kontrolu kořenového prostoru, úklid odpadků a péči o strom. Měly by být rozebíratelné a zabezpečené proti krádeži.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 w:rsidRPr="00A1799E">
        <w:rPr>
          <w:rFonts w:ascii="Arial" w:hAnsi="Arial" w:cs="Arial"/>
          <w:sz w:val="20"/>
        </w:rPr>
        <w:t>Protikořenové</w:t>
      </w:r>
      <w:proofErr w:type="spellEnd"/>
      <w:r w:rsidRPr="00A1799E">
        <w:rPr>
          <w:rFonts w:ascii="Arial" w:hAnsi="Arial" w:cs="Arial"/>
          <w:sz w:val="20"/>
        </w:rPr>
        <w:t xml:space="preserve"> bariéry lze použít pro jednostranné zabránění prorůstání kořenového systému (například ve směru k překážce). Instalované musí být v dostatečné vzdálenosti od stromu, umožňující vyvinutí stabilního kořenového systému a do dostatečné hloubky (0,5 – 1,5 m) dané půdními podmínkami a typem kořenového systému stromu. 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 w:rsidRPr="00A1799E">
        <w:rPr>
          <w:rFonts w:ascii="Arial" w:hAnsi="Arial" w:cs="Arial"/>
          <w:sz w:val="20"/>
        </w:rPr>
        <w:t>Protikořenové</w:t>
      </w:r>
      <w:proofErr w:type="spellEnd"/>
      <w:r w:rsidRPr="00A1799E">
        <w:rPr>
          <w:rFonts w:ascii="Arial" w:hAnsi="Arial" w:cs="Arial"/>
          <w:sz w:val="20"/>
        </w:rPr>
        <w:t xml:space="preserve"> bariéry se instalují vždy lícovou stranou ke kmeni. Při instalaci a zasypávání nesmí dojít k jejich poškození či protržení.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Optimální ochrana podzemních sítí technického vybavení je pomocí chrániček.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Na stanovištích, kde není možné počítat s přirozenou disponibilitou dostatečného množství vody pro růst stromu, je možné instalovat umělé zavlažovací systémy. Závlaha musí stimulovat prorůstání </w:t>
      </w:r>
      <w:r w:rsidRPr="00A1799E">
        <w:rPr>
          <w:rFonts w:ascii="Arial" w:hAnsi="Arial" w:cs="Arial"/>
          <w:sz w:val="20"/>
        </w:rPr>
        <w:lastRenderedPageBreak/>
        <w:t>kořenů do hlubších půdních vrstev a množství dodávané vody musí odpovídat typu závlahy, velikosti dřeviny, půdním podmínkám, denní a roční době.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Voda používaná pro zálivku nesmí být kontaminovaná a musí odpovídat ČSN 75 7143. Její kvalitu je třeba pravidelně kontrolovat.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Všechny instalované prvky musí být umístěné tak, aby nepoškozovaly strom a umožňovaly jeho tloušťkový přírůst. Musí být dostatečně ukotvené. Ukotvení by </w:t>
      </w:r>
      <w:r w:rsidR="001C1606">
        <w:rPr>
          <w:rFonts w:ascii="Arial" w:hAnsi="Arial" w:cs="Arial"/>
          <w:sz w:val="20"/>
        </w:rPr>
        <w:t>mělo být mimo výsadbovou jámu a </w:t>
      </w:r>
      <w:r w:rsidRPr="00A1799E">
        <w:rPr>
          <w:rFonts w:ascii="Arial" w:hAnsi="Arial" w:cs="Arial"/>
          <w:sz w:val="20"/>
        </w:rPr>
        <w:t xml:space="preserve">mělo by co nejméně omezovat </w:t>
      </w:r>
      <w:proofErr w:type="spellStart"/>
      <w:r w:rsidRPr="00A1799E">
        <w:rPr>
          <w:rFonts w:ascii="Arial" w:hAnsi="Arial" w:cs="Arial"/>
          <w:sz w:val="20"/>
        </w:rPr>
        <w:t>prokořenitelný</w:t>
      </w:r>
      <w:proofErr w:type="spellEnd"/>
      <w:r w:rsidRPr="00A1799E">
        <w:rPr>
          <w:rFonts w:ascii="Arial" w:hAnsi="Arial" w:cs="Arial"/>
          <w:sz w:val="20"/>
        </w:rPr>
        <w:t xml:space="preserve"> prostor.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Mulčování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Vysazené stromy je vhodné </w:t>
      </w:r>
      <w:proofErr w:type="spellStart"/>
      <w:r w:rsidRPr="00A1799E">
        <w:rPr>
          <w:rFonts w:ascii="Arial" w:hAnsi="Arial" w:cs="Arial"/>
          <w:sz w:val="20"/>
        </w:rPr>
        <w:t>zamulčovat</w:t>
      </w:r>
      <w:proofErr w:type="spellEnd"/>
      <w:r w:rsidRPr="00A1799E">
        <w:rPr>
          <w:rFonts w:ascii="Arial" w:hAnsi="Arial" w:cs="Arial"/>
          <w:sz w:val="20"/>
        </w:rPr>
        <w:t xml:space="preserve"> vrstvou 80 – 100 mm mulčovacího materiálu. Mulč nesmí být v přímém kontaktu s kmenem. Pokud počítáme s mulčováním, je výhodné při výsadbě usadit kořenový krček výše a vytvořit tak rezervu na vrstvu mulče.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Mulčovací materiály nesmí poškozovat strom a nesmí bránit svými vlastnostmi </w:t>
      </w:r>
      <w:r w:rsidR="001C1606">
        <w:rPr>
          <w:rFonts w:ascii="Arial" w:hAnsi="Arial" w:cs="Arial"/>
          <w:sz w:val="20"/>
        </w:rPr>
        <w:t>pronikání vody a </w:t>
      </w:r>
      <w:r w:rsidRPr="00A1799E">
        <w:rPr>
          <w:rFonts w:ascii="Arial" w:hAnsi="Arial" w:cs="Arial"/>
          <w:sz w:val="20"/>
        </w:rPr>
        <w:t>vzduchu do půdy. Jako mulč lze použít tyto organické materiály - kůru, dřevní štěpku, případně slámu. Tráva a jiné rostlinné zbytky nejsou vhodné, často dochází ke kvašení a mulč je málo propustný pro vodu a vzduch.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Nejvhodnějším anorganickým materiálem je drcené kamenivo (frakce 4 – 8 mm, až 32 – 64 mm). Mulčovat lze i </w:t>
      </w:r>
      <w:proofErr w:type="spellStart"/>
      <w:r w:rsidRPr="00A1799E">
        <w:rPr>
          <w:rFonts w:ascii="Arial" w:hAnsi="Arial" w:cs="Arial"/>
          <w:sz w:val="20"/>
        </w:rPr>
        <w:t>keramzitem</w:t>
      </w:r>
      <w:proofErr w:type="spellEnd"/>
      <w:r w:rsidRPr="00A1799E">
        <w:rPr>
          <w:rFonts w:ascii="Arial" w:hAnsi="Arial" w:cs="Arial"/>
          <w:sz w:val="20"/>
        </w:rPr>
        <w:t xml:space="preserve">, </w:t>
      </w:r>
      <w:proofErr w:type="spellStart"/>
      <w:r w:rsidRPr="00A1799E">
        <w:rPr>
          <w:rFonts w:ascii="Arial" w:hAnsi="Arial" w:cs="Arial"/>
          <w:sz w:val="20"/>
        </w:rPr>
        <w:t>liaporem</w:t>
      </w:r>
      <w:proofErr w:type="spellEnd"/>
      <w:r w:rsidRPr="00A1799E">
        <w:rPr>
          <w:rFonts w:ascii="Arial" w:hAnsi="Arial" w:cs="Arial"/>
          <w:sz w:val="20"/>
        </w:rPr>
        <w:t xml:space="preserve"> a podobnými materiály. 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Na exponovaných stanovištích, kde hrozí sešlap (zhutnění) povrchu, je optimální mulčování drceným kamenivem. Na stanovištích s větším pohybem lidí je vhodnější používat kamenivo větších frakcí (např. 32 – 64 mm).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Možné je použití mulčovacích textilií z přírodních i umělých vláken a mulčovacích folií.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Ochrana stromu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Při výsadbě špičáků a alejových stromů je vhodné instalovat odpovídající ochranu kmene.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Na ochranu proti korní spále se používají rákosové, bambusové nebo slaměné rohože. Použití jutových bandáží se nedoporučuje.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 místech, kde hrozí poškození vysazených dřevin ohryzem, okusem či vytloukáním, je třeba provést vhodnou ochranu sazenice. Vedle mechanických ochran (plastové, papírové či drátěné chráničky) je možné použít i nátěry či postřiky repelenty.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Ochranné postřiky a nátěry musí být uvedené v Seznamu registrovaných prostředků na ochranu rostlin (vyhláška č. 329/2004 Sb.).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Kořenový prostor lze chránit proti zatékání kontaminované vody i zvýšením obrubníků, vyvýšením výsadeb nebo použitím kamenných bariér.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V zelených plochách je vhodné instalovat plastové chráničky proti poškození kmene sekačkami. Vhodnou ochranou proti poškození kmene při sekání je udržování bezplevelného prostoru okolo kmene (například aplikací mulče).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Ochrana kmene nesmí poškozovat dřevinu a musí být instalována s dostatečnou rezervou, aby bylo umožněné tloustnutí kmene.</w:t>
      </w:r>
    </w:p>
    <w:p w:rsidR="00542A92" w:rsidRPr="00A1799E" w:rsidRDefault="00542A92" w:rsidP="0069559A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0"/>
        </w:rPr>
      </w:pPr>
    </w:p>
    <w:p w:rsidR="00542A92" w:rsidRPr="00A1799E" w:rsidRDefault="00542A92" w:rsidP="00553341">
      <w:pPr>
        <w:pStyle w:val="Normln1"/>
        <w:numPr>
          <w:ilvl w:val="0"/>
          <w:numId w:val="2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A1799E">
        <w:rPr>
          <w:rFonts w:ascii="Arial" w:hAnsi="Arial" w:cs="Arial"/>
          <w:b/>
          <w:sz w:val="20"/>
          <w:u w:val="single"/>
        </w:rPr>
        <w:t>Převzetí výsadby</w:t>
      </w:r>
    </w:p>
    <w:p w:rsidR="00542A92" w:rsidRPr="001C1606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Záruční doba na výsadbové práce se sjednává v rámci smluvního vztahu mezi zadavatelem výsadby a realizátorem, a to na dobu odeznívání </w:t>
      </w:r>
      <w:proofErr w:type="spellStart"/>
      <w:r w:rsidRPr="00A1799E">
        <w:rPr>
          <w:rFonts w:ascii="Arial" w:hAnsi="Arial" w:cs="Arial"/>
          <w:sz w:val="20"/>
        </w:rPr>
        <w:t>povýsadbového</w:t>
      </w:r>
      <w:proofErr w:type="spellEnd"/>
      <w:r w:rsidRPr="00A1799E">
        <w:rPr>
          <w:rFonts w:ascii="Arial" w:hAnsi="Arial" w:cs="Arial"/>
          <w:sz w:val="20"/>
        </w:rPr>
        <w:t xml:space="preserve"> š</w:t>
      </w:r>
      <w:r w:rsidR="001C1606">
        <w:rPr>
          <w:rFonts w:ascii="Arial" w:hAnsi="Arial" w:cs="Arial"/>
          <w:sz w:val="20"/>
        </w:rPr>
        <w:t>oku stromu na novém stanovišti.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outlineLvl w:val="0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Optimálním obdobím pro převzetí je červen až srpen.</w:t>
      </w:r>
    </w:p>
    <w:p w:rsidR="00542A92" w:rsidRPr="00A1799E" w:rsidRDefault="00542A92" w:rsidP="002536B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Součástí převzetí je kontrola: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fyziologické vitality a zdravotního stavu stromu,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>typu zapěstování koruny,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hAnsi="Arial" w:cs="Arial"/>
          <w:sz w:val="20"/>
        </w:rPr>
      </w:pPr>
      <w:r w:rsidRPr="00A1799E">
        <w:rPr>
          <w:rFonts w:ascii="Arial" w:hAnsi="Arial" w:cs="Arial"/>
          <w:sz w:val="20"/>
        </w:rPr>
        <w:t xml:space="preserve">úpravy kořenové mísy a </w:t>
      </w:r>
      <w:proofErr w:type="spellStart"/>
      <w:r w:rsidRPr="00A1799E">
        <w:rPr>
          <w:rFonts w:ascii="Arial" w:hAnsi="Arial" w:cs="Arial"/>
          <w:sz w:val="20"/>
        </w:rPr>
        <w:t>prokořenitelného</w:t>
      </w:r>
      <w:proofErr w:type="spellEnd"/>
      <w:r w:rsidRPr="00A1799E">
        <w:rPr>
          <w:rFonts w:ascii="Arial" w:hAnsi="Arial" w:cs="Arial"/>
          <w:sz w:val="20"/>
        </w:rPr>
        <w:t xml:space="preserve"> prostoru,</w:t>
      </w:r>
    </w:p>
    <w:p w:rsidR="00542A92" w:rsidRPr="00A1799E" w:rsidRDefault="00542A92" w:rsidP="00553341">
      <w:pPr>
        <w:pStyle w:val="Normln1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Arial" w:eastAsia="Times New Roman" w:hAnsi="Arial" w:cs="Arial"/>
          <w:color w:val="auto"/>
          <w:sz w:val="20"/>
          <w:lang w:bidi="x-none"/>
        </w:rPr>
      </w:pPr>
      <w:r w:rsidRPr="00A1799E">
        <w:rPr>
          <w:rFonts w:ascii="Arial" w:hAnsi="Arial" w:cs="Arial"/>
          <w:sz w:val="20"/>
        </w:rPr>
        <w:lastRenderedPageBreak/>
        <w:t>instalovaných trvalých ochranných prvků.</w:t>
      </w:r>
    </w:p>
    <w:sectPr w:rsidR="00542A92" w:rsidRPr="00A1799E" w:rsidSect="00A22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09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61F" w:rsidRDefault="009D161F">
      <w:r>
        <w:separator/>
      </w:r>
    </w:p>
  </w:endnote>
  <w:endnote w:type="continuationSeparator" w:id="0">
    <w:p w:rsidR="009D161F" w:rsidRDefault="009D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A92" w:rsidRDefault="00283E99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  <w:r>
      <w:rPr>
        <w:rFonts w:eastAsia="Times New Roman"/>
        <w:noProof/>
        <w:color w:val="auto"/>
      </w:rPr>
      <w:drawing>
        <wp:inline distT="0" distB="0" distL="0" distR="0">
          <wp:extent cx="5753100" cy="923925"/>
          <wp:effectExtent l="0" t="0" r="0" b="9525"/>
          <wp:docPr id="1" name="obrázek 1" descr="Banner OPZP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OPZP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A92" w:rsidRDefault="00283E99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  <w:r>
      <w:rPr>
        <w:noProof/>
      </w:rPr>
      <w:drawing>
        <wp:inline distT="0" distB="0" distL="0" distR="0">
          <wp:extent cx="5753100" cy="923925"/>
          <wp:effectExtent l="0" t="0" r="0" b="9525"/>
          <wp:docPr id="2" name="obrázek 2" descr="Banner OPZP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 OPZP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2A" w:rsidRDefault="008F00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61F" w:rsidRDefault="009D161F">
      <w:r>
        <w:separator/>
      </w:r>
    </w:p>
  </w:footnote>
  <w:footnote w:type="continuationSeparator" w:id="0">
    <w:p w:rsidR="009D161F" w:rsidRDefault="009D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A92" w:rsidRDefault="00542A92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8BA" w:rsidRDefault="00AB18BA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 w:rsidR="008F002A" w:rsidRPr="008F002A">
      <w:rPr>
        <w:noProof/>
        <w:lang w:val="cs-CZ"/>
      </w:rPr>
      <w:t>1</w:t>
    </w:r>
    <w:r>
      <w:fldChar w:fldCharType="end"/>
    </w:r>
  </w:p>
  <w:p w:rsidR="001F28FB" w:rsidRDefault="001F28FB">
    <w:pPr>
      <w:pStyle w:val="Zhlav"/>
      <w:jc w:val="center"/>
    </w:pPr>
  </w:p>
  <w:p w:rsidR="00542A92" w:rsidRPr="00F21EA0" w:rsidRDefault="004701CA" w:rsidP="00F21EA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right"/>
      <w:rPr>
        <w:rFonts w:ascii="Arial" w:eastAsia="Times New Roman" w:hAnsi="Arial" w:cs="Arial"/>
        <w:color w:val="auto"/>
        <w:lang w:bidi="x-none"/>
      </w:rPr>
    </w:pPr>
    <w:r>
      <w:rPr>
        <w:rFonts w:ascii="Arial" w:eastAsia="Times New Roman" w:hAnsi="Arial" w:cs="Arial"/>
        <w:color w:val="auto"/>
        <w:lang w:bidi="x-none"/>
      </w:rPr>
      <w:t xml:space="preserve">Příloha č. </w:t>
    </w:r>
    <w:r w:rsidR="008F002A">
      <w:rPr>
        <w:rFonts w:ascii="Arial" w:eastAsia="Times New Roman" w:hAnsi="Arial" w:cs="Arial"/>
        <w:color w:val="auto"/>
        <w:lang w:bidi="x-none"/>
      </w:rPr>
      <w:t>6</w:t>
    </w:r>
    <w:bookmarkStart w:id="0" w:name="_GoBack"/>
    <w:bookmarkEnd w:id="0"/>
    <w:r>
      <w:rPr>
        <w:rFonts w:ascii="Arial" w:eastAsia="Times New Roman" w:hAnsi="Arial" w:cs="Arial"/>
        <w:color w:val="auto"/>
        <w:lang w:bidi="x-none"/>
      </w:rPr>
      <w:t xml:space="preserve"> zadávací dokumentace - Standardy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02A" w:rsidRDefault="008F002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000009"/>
    <w:multiLevelType w:val="multilevel"/>
    <w:tmpl w:val="894EE87B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9">
    <w:nsid w:val="0000000A"/>
    <w:multiLevelType w:val="multilevel"/>
    <w:tmpl w:val="894EE87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000000B"/>
    <w:multiLevelType w:val="multilevel"/>
    <w:tmpl w:val="894EE87D"/>
    <w:lvl w:ilvl="0">
      <w:start w:val="1"/>
      <w:numFmt w:val="bullet"/>
      <w:suff w:val="nothing"/>
      <w:lvlText w:val="•"/>
      <w:lvlJc w:val="left"/>
      <w:pPr>
        <w:ind w:left="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8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3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0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7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4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20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1">
    <w:nsid w:val="0000000C"/>
    <w:multiLevelType w:val="multilevel"/>
    <w:tmpl w:val="894EE87E"/>
    <w:lvl w:ilvl="0">
      <w:start w:val="1"/>
      <w:numFmt w:val="bullet"/>
      <w:lvlText w:val="•"/>
      <w:lvlJc w:val="left"/>
      <w:pPr>
        <w:tabs>
          <w:tab w:val="num" w:pos="348"/>
        </w:tabs>
        <w:ind w:left="348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68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75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82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2">
    <w:nsid w:val="0000000D"/>
    <w:multiLevelType w:val="multilevel"/>
    <w:tmpl w:val="894EE87F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3">
    <w:nsid w:val="0000000E"/>
    <w:multiLevelType w:val="multilevel"/>
    <w:tmpl w:val="894EE88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27332DD"/>
    <w:multiLevelType w:val="hybridMultilevel"/>
    <w:tmpl w:val="2422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5B451C"/>
    <w:multiLevelType w:val="hybridMultilevel"/>
    <w:tmpl w:val="6EAAEE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562DCC"/>
    <w:multiLevelType w:val="hybridMultilevel"/>
    <w:tmpl w:val="58D8EBEA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1012389F"/>
    <w:multiLevelType w:val="hybridMultilevel"/>
    <w:tmpl w:val="A65A74D6"/>
    <w:lvl w:ilvl="0" w:tplc="D89C5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375463"/>
    <w:multiLevelType w:val="hybridMultilevel"/>
    <w:tmpl w:val="992A7F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1247A6"/>
    <w:multiLevelType w:val="hybridMultilevel"/>
    <w:tmpl w:val="3B5A5D84"/>
    <w:lvl w:ilvl="0" w:tplc="6BF2A0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07392"/>
    <w:multiLevelType w:val="hybridMultilevel"/>
    <w:tmpl w:val="C9765FE2"/>
    <w:lvl w:ilvl="0" w:tplc="6D34DD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F7018"/>
    <w:multiLevelType w:val="hybridMultilevel"/>
    <w:tmpl w:val="3B187B5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7E95048"/>
    <w:multiLevelType w:val="hybridMultilevel"/>
    <w:tmpl w:val="2F90E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A71B57"/>
    <w:multiLevelType w:val="hybridMultilevel"/>
    <w:tmpl w:val="23249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B354C"/>
    <w:multiLevelType w:val="hybridMultilevel"/>
    <w:tmpl w:val="3B5816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F08EC"/>
    <w:multiLevelType w:val="hybridMultilevel"/>
    <w:tmpl w:val="EB6E7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6"/>
  </w:num>
  <w:num w:numId="16">
    <w:abstractNumId w:val="21"/>
  </w:num>
  <w:num w:numId="17">
    <w:abstractNumId w:val="15"/>
  </w:num>
  <w:num w:numId="18">
    <w:abstractNumId w:val="20"/>
  </w:num>
  <w:num w:numId="19">
    <w:abstractNumId w:val="19"/>
  </w:num>
  <w:num w:numId="20">
    <w:abstractNumId w:val="24"/>
  </w:num>
  <w:num w:numId="21">
    <w:abstractNumId w:val="18"/>
  </w:num>
  <w:num w:numId="22">
    <w:abstractNumId w:val="17"/>
  </w:num>
  <w:num w:numId="23">
    <w:abstractNumId w:val="23"/>
  </w:num>
  <w:num w:numId="24">
    <w:abstractNumId w:val="14"/>
  </w:num>
  <w:num w:numId="25">
    <w:abstractNumId w:val="2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A1"/>
    <w:rsid w:val="001458BE"/>
    <w:rsid w:val="001C1606"/>
    <w:rsid w:val="001F28FB"/>
    <w:rsid w:val="002536BE"/>
    <w:rsid w:val="00283E99"/>
    <w:rsid w:val="002C0406"/>
    <w:rsid w:val="00300B61"/>
    <w:rsid w:val="00382CD4"/>
    <w:rsid w:val="00422438"/>
    <w:rsid w:val="004701CA"/>
    <w:rsid w:val="004C655E"/>
    <w:rsid w:val="004F21A1"/>
    <w:rsid w:val="00542A92"/>
    <w:rsid w:val="00553341"/>
    <w:rsid w:val="005C4B5C"/>
    <w:rsid w:val="0069559A"/>
    <w:rsid w:val="00750C65"/>
    <w:rsid w:val="00785D68"/>
    <w:rsid w:val="00867D4C"/>
    <w:rsid w:val="008B4AD5"/>
    <w:rsid w:val="008F002A"/>
    <w:rsid w:val="009D161F"/>
    <w:rsid w:val="00A1799E"/>
    <w:rsid w:val="00A224A9"/>
    <w:rsid w:val="00A60140"/>
    <w:rsid w:val="00AB18BA"/>
    <w:rsid w:val="00AB4D66"/>
    <w:rsid w:val="00B86070"/>
    <w:rsid w:val="00BB42B2"/>
    <w:rsid w:val="00C37378"/>
    <w:rsid w:val="00C97D87"/>
    <w:rsid w:val="00CD6857"/>
    <w:rsid w:val="00D77311"/>
    <w:rsid w:val="00DF6BF8"/>
    <w:rsid w:val="00E668CE"/>
    <w:rsid w:val="00F2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Normln1">
    <w:name w:val="Normální1"/>
    <w:rPr>
      <w:rFonts w:eastAsia="ヒラギノ角ゴ Pro W3"/>
      <w:color w:val="000000"/>
      <w:sz w:val="24"/>
    </w:rPr>
  </w:style>
  <w:style w:type="numbering" w:customStyle="1" w:styleId="List1">
    <w:name w:val="List 1"/>
  </w:style>
  <w:style w:type="numbering" w:customStyle="1" w:styleId="Seznam21">
    <w:name w:val="Seznam 21"/>
  </w:style>
  <w:style w:type="numbering" w:customStyle="1" w:styleId="Seznam31">
    <w:name w:val="Seznam 31"/>
  </w:style>
  <w:style w:type="numbering" w:customStyle="1" w:styleId="Seznam41">
    <w:name w:val="Seznam 41"/>
  </w:style>
  <w:style w:type="numbering" w:customStyle="1" w:styleId="Seznam51">
    <w:name w:val="Seznam 51"/>
  </w:style>
  <w:style w:type="numbering" w:customStyle="1" w:styleId="List8">
    <w:name w:val="List 8"/>
  </w:style>
  <w:style w:type="character" w:styleId="Odkaznakoment">
    <w:name w:val="annotation reference"/>
    <w:semiHidden/>
    <w:locked/>
    <w:rsid w:val="0069559A"/>
    <w:rPr>
      <w:sz w:val="16"/>
      <w:szCs w:val="16"/>
    </w:rPr>
  </w:style>
  <w:style w:type="paragraph" w:styleId="Textkomente">
    <w:name w:val="annotation text"/>
    <w:basedOn w:val="Normln"/>
    <w:semiHidden/>
    <w:locked/>
    <w:rsid w:val="0069559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locked/>
    <w:rsid w:val="0069559A"/>
    <w:rPr>
      <w:b/>
      <w:bCs/>
    </w:rPr>
  </w:style>
  <w:style w:type="paragraph" w:styleId="Textbubliny">
    <w:name w:val="Balloon Text"/>
    <w:basedOn w:val="Normln"/>
    <w:semiHidden/>
    <w:locked/>
    <w:rsid w:val="0069559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locked/>
    <w:rsid w:val="002536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locked/>
    <w:rsid w:val="00F21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21EA0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F21EA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21EA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Normln1">
    <w:name w:val="Normální1"/>
    <w:rPr>
      <w:rFonts w:eastAsia="ヒラギノ角ゴ Pro W3"/>
      <w:color w:val="000000"/>
      <w:sz w:val="24"/>
    </w:rPr>
  </w:style>
  <w:style w:type="numbering" w:customStyle="1" w:styleId="List1">
    <w:name w:val="List 1"/>
  </w:style>
  <w:style w:type="numbering" w:customStyle="1" w:styleId="Seznam21">
    <w:name w:val="Seznam 21"/>
  </w:style>
  <w:style w:type="numbering" w:customStyle="1" w:styleId="Seznam31">
    <w:name w:val="Seznam 31"/>
  </w:style>
  <w:style w:type="numbering" w:customStyle="1" w:styleId="Seznam41">
    <w:name w:val="Seznam 41"/>
  </w:style>
  <w:style w:type="numbering" w:customStyle="1" w:styleId="Seznam51">
    <w:name w:val="Seznam 51"/>
  </w:style>
  <w:style w:type="numbering" w:customStyle="1" w:styleId="List8">
    <w:name w:val="List 8"/>
  </w:style>
  <w:style w:type="character" w:styleId="Odkaznakoment">
    <w:name w:val="annotation reference"/>
    <w:semiHidden/>
    <w:locked/>
    <w:rsid w:val="0069559A"/>
    <w:rPr>
      <w:sz w:val="16"/>
      <w:szCs w:val="16"/>
    </w:rPr>
  </w:style>
  <w:style w:type="paragraph" w:styleId="Textkomente">
    <w:name w:val="annotation text"/>
    <w:basedOn w:val="Normln"/>
    <w:semiHidden/>
    <w:locked/>
    <w:rsid w:val="0069559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locked/>
    <w:rsid w:val="0069559A"/>
    <w:rPr>
      <w:b/>
      <w:bCs/>
    </w:rPr>
  </w:style>
  <w:style w:type="paragraph" w:styleId="Textbubliny">
    <w:name w:val="Balloon Text"/>
    <w:basedOn w:val="Normln"/>
    <w:semiHidden/>
    <w:locked/>
    <w:rsid w:val="0069559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locked/>
    <w:rsid w:val="002536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locked/>
    <w:rsid w:val="00F21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21EA0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F21EA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21EA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4130</Words>
  <Characters>24367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PODMÍNKY - doplnění</vt:lpstr>
    </vt:vector>
  </TitlesOfParts>
  <Company>muct</Company>
  <LinksUpToDate>false</LinksUpToDate>
  <CharactersWithSpaces>28441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PODMÍNKY - doplnění</dc:title>
  <dc:creator>ekolog8</dc:creator>
  <cp:lastModifiedBy>Kateřina Drahovzalová</cp:lastModifiedBy>
  <cp:revision>5</cp:revision>
  <dcterms:created xsi:type="dcterms:W3CDTF">2014-01-21T08:18:00Z</dcterms:created>
  <dcterms:modified xsi:type="dcterms:W3CDTF">2014-01-21T08:32:00Z</dcterms:modified>
</cp:coreProperties>
</file>